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210" w:rsidRPr="009A0A7D" w:rsidRDefault="008602C8" w:rsidP="00E93210">
      <w:pPr>
        <w:pStyle w:val="MDPI11articletype"/>
        <w:rPr>
          <w:lang w:val="fr-FR"/>
        </w:rPr>
      </w:pPr>
      <w:r w:rsidRPr="009A0A7D">
        <w:rPr>
          <w:lang w:val="fr-FR"/>
        </w:rPr>
        <w:t xml:space="preserve">Type de Papier </w:t>
      </w:r>
      <w:r w:rsidR="00E37D11" w:rsidRPr="009A0A7D">
        <w:rPr>
          <w:lang w:val="fr-FR"/>
        </w:rPr>
        <w:t>(Article de recherche, Article de revue, Communication, etc.)</w:t>
      </w:r>
    </w:p>
    <w:p w:rsidR="00E93210" w:rsidRPr="009A0A7D" w:rsidRDefault="00E37D11" w:rsidP="00E93210">
      <w:pPr>
        <w:pStyle w:val="MDPI12title"/>
        <w:rPr>
          <w:lang w:val="fr-FR"/>
        </w:rPr>
      </w:pPr>
      <w:r w:rsidRPr="009A0A7D">
        <w:rPr>
          <w:lang w:val="fr-FR"/>
        </w:rPr>
        <w:t>Type de l’article</w:t>
      </w:r>
    </w:p>
    <w:p w:rsidR="00163B1C" w:rsidRPr="009A0A7D" w:rsidRDefault="008602C8" w:rsidP="00E93210">
      <w:pPr>
        <w:pStyle w:val="MDPI13authornames"/>
        <w:rPr>
          <w:lang w:val="fr-FR"/>
        </w:rPr>
      </w:pPr>
      <w:r w:rsidRPr="009A0A7D">
        <w:rPr>
          <w:lang w:val="fr-FR"/>
        </w:rPr>
        <w:t>Prénom Nom¹, Prénom Nom² et Prénom Nom</w:t>
      </w:r>
      <w:r w:rsidR="001D2D75" w:rsidRPr="009A0A7D">
        <w:rPr>
          <w:lang w:val="fr-FR"/>
        </w:rPr>
        <w:t>³, *</w:t>
      </w:r>
    </w:p>
    <w:tbl>
      <w:tblPr>
        <w:tblpPr w:leftFromText="198" w:rightFromText="198" w:vertAnchor="page" w:horzAnchor="margin" w:tblpY="11407"/>
        <w:tblW w:w="2410" w:type="dxa"/>
        <w:tblLayout w:type="fixed"/>
        <w:tblCellMar>
          <w:left w:w="0" w:type="dxa"/>
          <w:right w:w="0" w:type="dxa"/>
        </w:tblCellMar>
        <w:tblLook w:val="04A0" w:firstRow="1" w:lastRow="0" w:firstColumn="1" w:lastColumn="0" w:noHBand="0" w:noVBand="1"/>
      </w:tblPr>
      <w:tblGrid>
        <w:gridCol w:w="2410"/>
      </w:tblGrid>
      <w:tr w:rsidR="00163B1C" w:rsidRPr="009A0A7D" w:rsidTr="000D20E3">
        <w:tc>
          <w:tcPr>
            <w:tcW w:w="2410" w:type="dxa"/>
          </w:tcPr>
          <w:p w:rsidR="008602C8" w:rsidRPr="009A0A7D" w:rsidRDefault="008602C8" w:rsidP="008602C8">
            <w:pPr>
              <w:pStyle w:val="MDPI14history"/>
              <w:spacing w:after="120"/>
            </w:pPr>
            <w:r w:rsidRPr="009A0A7D">
              <w:rPr>
                <w:b/>
                <w:bCs/>
              </w:rPr>
              <w:t>Éditeur académique :</w:t>
            </w:r>
            <w:r w:rsidRPr="009A0A7D">
              <w:t xml:space="preserve"> Prénom Nom</w:t>
            </w:r>
          </w:p>
          <w:p w:rsidR="008602C8" w:rsidRPr="009A0A7D" w:rsidRDefault="008602C8" w:rsidP="008602C8">
            <w:pPr>
              <w:pStyle w:val="MDPI14history"/>
              <w:spacing w:after="120"/>
            </w:pPr>
            <w:r w:rsidRPr="009A0A7D">
              <w:rPr>
                <w:b/>
                <w:bCs/>
              </w:rPr>
              <w:t>Reçu :</w:t>
            </w:r>
            <w:r w:rsidRPr="009A0A7D">
              <w:t xml:space="preserve"> date</w:t>
            </w:r>
            <w:r w:rsidRPr="009A0A7D">
              <w:br/>
            </w:r>
            <w:r w:rsidRPr="009A0A7D">
              <w:rPr>
                <w:b/>
                <w:bCs/>
              </w:rPr>
              <w:t>Révisé :</w:t>
            </w:r>
            <w:r w:rsidRPr="009A0A7D">
              <w:t xml:space="preserve"> date</w:t>
            </w:r>
            <w:r w:rsidRPr="009A0A7D">
              <w:br/>
            </w:r>
            <w:r w:rsidRPr="009A0A7D">
              <w:rPr>
                <w:b/>
                <w:bCs/>
              </w:rPr>
              <w:t>Accepté :</w:t>
            </w:r>
            <w:r w:rsidRPr="009A0A7D">
              <w:t xml:space="preserve"> date</w:t>
            </w:r>
            <w:r w:rsidRPr="009A0A7D">
              <w:br/>
            </w:r>
            <w:r w:rsidRPr="009A0A7D">
              <w:rPr>
                <w:b/>
                <w:bCs/>
              </w:rPr>
              <w:t>Publié :</w:t>
            </w:r>
            <w:r w:rsidRPr="009A0A7D">
              <w:t xml:space="preserve"> date</w:t>
            </w:r>
          </w:p>
          <w:p w:rsidR="008602C8" w:rsidRPr="009A0A7D" w:rsidRDefault="009A0A7D" w:rsidP="000D20E3">
            <w:pPr>
              <w:pStyle w:val="MDPI72copyright"/>
              <w:rPr>
                <w:rFonts w:eastAsia="SimSun" w:cs="Cordia New"/>
                <w:b/>
                <w:noProof w:val="0"/>
                <w:snapToGrid/>
                <w:color w:val="auto"/>
                <w:szCs w:val="22"/>
                <w:lang w:val="fr-FR" w:eastAsia="zh-CN" w:bidi="en-US"/>
              </w:rPr>
            </w:pPr>
            <w:r w:rsidRPr="009A0A7D">
              <w:rPr>
                <w:rFonts w:eastAsia="SimSun" w:cs="Cordia New"/>
                <w:b/>
                <w:bCs/>
                <w:noProof w:val="0"/>
                <w:snapToGrid/>
                <w:color w:val="auto"/>
                <w:szCs w:val="22"/>
                <w:lang w:val="fr-FR" w:eastAsia="zh-CN" w:bidi="en-US"/>
              </w:rPr>
              <w:t>Citation :</w:t>
            </w:r>
            <w:r w:rsidR="008602C8" w:rsidRPr="009A0A7D">
              <w:rPr>
                <w:rFonts w:eastAsia="SimSun" w:cs="Cordia New"/>
                <w:b/>
                <w:noProof w:val="0"/>
                <w:snapToGrid/>
                <w:color w:val="auto"/>
                <w:szCs w:val="22"/>
                <w:lang w:val="fr-FR" w:eastAsia="zh-CN" w:bidi="en-US"/>
              </w:rPr>
              <w:t xml:space="preserve"> </w:t>
            </w:r>
            <w:r w:rsidR="008602C8" w:rsidRPr="009A0A7D">
              <w:rPr>
                <w:rFonts w:eastAsia="SimSun" w:cs="Cordia New"/>
                <w:noProof w:val="0"/>
                <w:snapToGrid/>
                <w:color w:val="auto"/>
                <w:szCs w:val="22"/>
                <w:lang w:val="fr-FR" w:eastAsia="zh-CN" w:bidi="en-US"/>
              </w:rPr>
              <w:t>À ajouter par l’équipe éditoriale lors de la production</w:t>
            </w:r>
            <w:r w:rsidR="008602C8" w:rsidRPr="009A0A7D">
              <w:rPr>
                <w:rFonts w:eastAsia="SimSun" w:cs="Cordia New"/>
                <w:b/>
                <w:noProof w:val="0"/>
                <w:snapToGrid/>
                <w:color w:val="auto"/>
                <w:szCs w:val="22"/>
                <w:lang w:val="fr-FR" w:eastAsia="zh-CN" w:bidi="en-US"/>
              </w:rPr>
              <w:t>.</w:t>
            </w:r>
          </w:p>
          <w:p w:rsidR="00163B1C" w:rsidRPr="009A0A7D" w:rsidRDefault="008602C8" w:rsidP="000D20E3">
            <w:pPr>
              <w:pStyle w:val="MDPI72copyright"/>
              <w:rPr>
                <w:rFonts w:eastAsia="DengXian"/>
                <w:noProof w:val="0"/>
                <w:lang w:val="fr-FR" w:bidi="en-US"/>
              </w:rPr>
            </w:pPr>
            <w:r w:rsidRPr="009A0A7D">
              <w:rPr>
                <w:rFonts w:eastAsia="DengXian"/>
                <w:b/>
                <w:bCs/>
                <w:noProof w:val="0"/>
                <w:lang w:val="fr-FR" w:bidi="en-US"/>
              </w:rPr>
              <w:t>Droits d’auteur :</w:t>
            </w:r>
            <w:r w:rsidRPr="009A0A7D">
              <w:rPr>
                <w:rFonts w:eastAsia="DengXian"/>
                <w:b/>
                <w:noProof w:val="0"/>
                <w:lang w:val="fr-FR" w:bidi="en-US"/>
              </w:rPr>
              <w:t xml:space="preserve"> © 2026 par les auteurs. Soumis pour une éventuelle publication en libre accès selon les termes de la licence </w:t>
            </w:r>
            <w:proofErr w:type="spellStart"/>
            <w:r w:rsidRPr="009A0A7D">
              <w:rPr>
                <w:rFonts w:eastAsia="DengXian"/>
                <w:b/>
                <w:noProof w:val="0"/>
                <w:lang w:val="fr-FR" w:bidi="en-US"/>
              </w:rPr>
              <w:t>Creative</w:t>
            </w:r>
            <w:proofErr w:type="spellEnd"/>
            <w:r w:rsidRPr="009A0A7D">
              <w:rPr>
                <w:rFonts w:eastAsia="DengXian"/>
                <w:b/>
                <w:noProof w:val="0"/>
                <w:lang w:val="fr-FR" w:bidi="en-US"/>
              </w:rPr>
              <w:t xml:space="preserve"> Commons Attribution (CC BY)</w:t>
            </w:r>
            <w:r w:rsidRPr="009A0A7D">
              <w:rPr>
                <w:rFonts w:eastAsia="DengXian"/>
                <w:b/>
                <w:noProof w:val="0"/>
                <w:lang w:val="fr-FR" w:bidi="en-US"/>
              </w:rPr>
              <w:br/>
              <w:t>(</w:t>
            </w:r>
            <w:hyperlink r:id="rId8" w:tgtFrame="_new" w:history="1">
              <w:r w:rsidRPr="009A0A7D">
                <w:rPr>
                  <w:rStyle w:val="Lienhypertexte"/>
                  <w:rFonts w:eastAsia="DengXian"/>
                  <w:b/>
                  <w:noProof w:val="0"/>
                  <w:lang w:val="fr-FR" w:bidi="en-US"/>
                </w:rPr>
                <w:t>https://creativecommons.org/licenses/by/4.0/</w:t>
              </w:r>
            </w:hyperlink>
            <w:r w:rsidRPr="009A0A7D">
              <w:rPr>
                <w:rFonts w:eastAsia="DengXian"/>
                <w:b/>
                <w:noProof w:val="0"/>
                <w:lang w:val="fr-FR" w:bidi="en-US"/>
              </w:rPr>
              <w:t>).</w:t>
            </w:r>
          </w:p>
        </w:tc>
      </w:tr>
    </w:tbl>
    <w:p w:rsidR="00E93210" w:rsidRPr="009A0A7D" w:rsidRDefault="00897848" w:rsidP="00E93210">
      <w:pPr>
        <w:pStyle w:val="MDPI16affiliation"/>
        <w:rPr>
          <w:lang w:val="fr-FR"/>
        </w:rPr>
      </w:pPr>
      <w:r w:rsidRPr="009A0A7D">
        <w:rPr>
          <w:vertAlign w:val="superscript"/>
          <w:lang w:val="fr-FR"/>
        </w:rPr>
        <w:t>1</w:t>
      </w:r>
      <w:r w:rsidR="00E93210" w:rsidRPr="009A0A7D">
        <w:rPr>
          <w:lang w:val="fr-FR"/>
        </w:rPr>
        <w:tab/>
        <w:t xml:space="preserve">Affiliation </w:t>
      </w:r>
      <w:proofErr w:type="gramStart"/>
      <w:r w:rsidR="00E93210" w:rsidRPr="009A0A7D">
        <w:rPr>
          <w:lang w:val="fr-FR"/>
        </w:rPr>
        <w:t>1;</w:t>
      </w:r>
      <w:proofErr w:type="gramEnd"/>
      <w:r w:rsidR="00E93210" w:rsidRPr="009A0A7D">
        <w:rPr>
          <w:lang w:val="fr-FR"/>
        </w:rPr>
        <w:t xml:space="preserve"> e-mail@e-mail.com</w:t>
      </w:r>
    </w:p>
    <w:p w:rsidR="00E93210" w:rsidRPr="009A0A7D" w:rsidRDefault="00E93210" w:rsidP="00E93210">
      <w:pPr>
        <w:pStyle w:val="MDPI16affiliation"/>
        <w:rPr>
          <w:lang w:val="fr-FR"/>
        </w:rPr>
      </w:pPr>
      <w:r w:rsidRPr="009A0A7D">
        <w:rPr>
          <w:vertAlign w:val="superscript"/>
          <w:lang w:val="fr-FR"/>
        </w:rPr>
        <w:t>2</w:t>
      </w:r>
      <w:r w:rsidRPr="009A0A7D">
        <w:rPr>
          <w:lang w:val="fr-FR"/>
        </w:rPr>
        <w:tab/>
        <w:t xml:space="preserve">Affiliation </w:t>
      </w:r>
      <w:proofErr w:type="gramStart"/>
      <w:r w:rsidRPr="009A0A7D">
        <w:rPr>
          <w:lang w:val="fr-FR"/>
        </w:rPr>
        <w:t>2;</w:t>
      </w:r>
      <w:proofErr w:type="gramEnd"/>
      <w:r w:rsidRPr="009A0A7D">
        <w:rPr>
          <w:lang w:val="fr-FR"/>
        </w:rPr>
        <w:t xml:space="preserve"> e-mail@e-mail.com</w:t>
      </w:r>
    </w:p>
    <w:p w:rsidR="00E93210" w:rsidRPr="009A0A7D" w:rsidRDefault="00E93210" w:rsidP="00E93210">
      <w:pPr>
        <w:pStyle w:val="MDPI16affiliation"/>
        <w:rPr>
          <w:lang w:val="fr-FR"/>
        </w:rPr>
      </w:pPr>
      <w:r w:rsidRPr="009A0A7D">
        <w:rPr>
          <w:b/>
          <w:lang w:val="fr-FR"/>
        </w:rPr>
        <w:t>*</w:t>
      </w:r>
      <w:r w:rsidRPr="009A0A7D">
        <w:rPr>
          <w:lang w:val="fr-FR"/>
        </w:rPr>
        <w:tab/>
      </w:r>
      <w:r w:rsidR="008602C8" w:rsidRPr="009A0A7D">
        <w:rPr>
          <w:bCs/>
          <w:lang w:val="fr-FR"/>
        </w:rPr>
        <w:t>Auteur correspondant</w:t>
      </w:r>
      <w:r w:rsidR="008602C8" w:rsidRPr="009A0A7D">
        <w:rPr>
          <w:b/>
          <w:bCs/>
          <w:lang w:val="fr-FR"/>
        </w:rPr>
        <w:t xml:space="preserve"> :</w:t>
      </w:r>
      <w:r w:rsidR="008602C8" w:rsidRPr="009A0A7D">
        <w:rPr>
          <w:lang w:val="fr-FR"/>
        </w:rPr>
        <w:t xml:space="preserve"> email@exemple.com ; Tél. : (facultatif ; inclure l’indicatif du pays ; en cas de plusieurs auteurs correspondants, ajouter leurs initiales)</w:t>
      </w:r>
    </w:p>
    <w:p w:rsidR="00896959" w:rsidRPr="009A0A7D" w:rsidRDefault="008602C8" w:rsidP="00595D60">
      <w:pPr>
        <w:pStyle w:val="MDPI17abstract"/>
        <w:jc w:val="left"/>
        <w:rPr>
          <w:rStyle w:val="lev"/>
          <w:rFonts w:eastAsiaTheme="minorEastAsia"/>
          <w:b w:val="0"/>
          <w:szCs w:val="18"/>
          <w:highlight w:val="yellow"/>
          <w:lang w:val="fr-FR" w:eastAsia="zh-CN"/>
        </w:rPr>
      </w:pPr>
      <w:r w:rsidRPr="009A0A7D">
        <w:rPr>
          <w:b/>
          <w:lang w:val="fr-FR"/>
        </w:rPr>
        <w:t>Points clés</w:t>
      </w:r>
    </w:p>
    <w:p w:rsidR="00896959" w:rsidRPr="009A0A7D" w:rsidRDefault="008602C8" w:rsidP="00595D60">
      <w:pPr>
        <w:pStyle w:val="MDPI17abstract"/>
        <w:spacing w:before="0" w:after="0"/>
        <w:rPr>
          <w:lang w:val="fr-FR"/>
        </w:rPr>
      </w:pPr>
      <w:r w:rsidRPr="009A0A7D">
        <w:rPr>
          <w:lang w:val="fr-FR"/>
        </w:rPr>
        <w:t xml:space="preserve">Cette section est </w:t>
      </w:r>
      <w:r w:rsidRPr="009A0A7D">
        <w:rPr>
          <w:bCs/>
          <w:lang w:val="fr-FR"/>
        </w:rPr>
        <w:t>facultative</w:t>
      </w:r>
      <w:r w:rsidRPr="009A0A7D">
        <w:rPr>
          <w:lang w:val="fr-FR"/>
        </w:rPr>
        <w:t xml:space="preserve"> dans </w:t>
      </w:r>
      <w:r w:rsidRPr="009A0A7D">
        <w:rPr>
          <w:i/>
          <w:iCs/>
          <w:lang w:val="fr-FR"/>
        </w:rPr>
        <w:t>JIRECS</w:t>
      </w:r>
      <w:r w:rsidRPr="009A0A7D">
        <w:rPr>
          <w:lang w:val="fr-FR"/>
        </w:rPr>
        <w:t xml:space="preserve">. Elle vise à améliorer la visibilité et la lisibilité de l’article via les moteurs de recherche et pour les chercheurs. Les points clés ne doivent pas être une copie du résumé, mais un texte simple permettant au lecteur de comprendre rapidement l’objet de l’article et ce qui peut en être cité. Chaque partie doit contenir </w:t>
      </w:r>
      <w:r w:rsidRPr="009A0A7D">
        <w:rPr>
          <w:bCs/>
          <w:lang w:val="fr-FR"/>
        </w:rPr>
        <w:t>au maximum deux puces</w:t>
      </w:r>
      <w:r w:rsidRPr="009A0A7D">
        <w:rPr>
          <w:lang w:val="fr-FR"/>
        </w:rPr>
        <w:t>.</w:t>
      </w:r>
    </w:p>
    <w:p w:rsidR="002D6BB5" w:rsidRPr="009A0A7D" w:rsidRDefault="002D6BB5" w:rsidP="002D6BB5">
      <w:pPr>
        <w:pStyle w:val="MDPI38bullet"/>
        <w:numPr>
          <w:ilvl w:val="0"/>
          <w:numId w:val="15"/>
        </w:numPr>
        <w:rPr>
          <w:b/>
          <w:bCs/>
          <w:snapToGrid w:val="0"/>
          <w:lang w:val="fr-FR"/>
        </w:rPr>
      </w:pPr>
      <w:r w:rsidRPr="009A0A7D">
        <w:rPr>
          <w:b/>
          <w:bCs/>
          <w:snapToGrid w:val="0"/>
          <w:lang w:val="fr-FR"/>
        </w:rPr>
        <w:t>Quelles sont les principales conclusions ?</w:t>
      </w:r>
    </w:p>
    <w:p w:rsidR="002D6BB5" w:rsidRPr="009A0A7D" w:rsidRDefault="002D6BB5" w:rsidP="002D6BB5">
      <w:pPr>
        <w:pStyle w:val="MDPI38bullet"/>
        <w:numPr>
          <w:ilvl w:val="0"/>
          <w:numId w:val="15"/>
        </w:numPr>
        <w:rPr>
          <w:bCs/>
          <w:snapToGrid w:val="0"/>
          <w:lang w:val="fr-FR"/>
        </w:rPr>
      </w:pPr>
      <w:r w:rsidRPr="009A0A7D">
        <w:rPr>
          <w:bCs/>
          <w:snapToGrid w:val="0"/>
          <w:lang w:val="fr-FR"/>
        </w:rPr>
        <w:t>Première conclusion.</w:t>
      </w:r>
    </w:p>
    <w:p w:rsidR="002D6BB5" w:rsidRPr="009A0A7D" w:rsidRDefault="002D6BB5" w:rsidP="002D6BB5">
      <w:pPr>
        <w:pStyle w:val="MDPI38bullet"/>
        <w:numPr>
          <w:ilvl w:val="0"/>
          <w:numId w:val="15"/>
        </w:numPr>
        <w:rPr>
          <w:bCs/>
          <w:snapToGrid w:val="0"/>
          <w:lang w:val="fr-FR"/>
        </w:rPr>
      </w:pPr>
      <w:r w:rsidRPr="009A0A7D">
        <w:rPr>
          <w:bCs/>
          <w:snapToGrid w:val="0"/>
          <w:lang w:val="fr-FR"/>
        </w:rPr>
        <w:t>Deuxième conclusion.</w:t>
      </w:r>
    </w:p>
    <w:p w:rsidR="002D6BB5" w:rsidRPr="009A0A7D" w:rsidRDefault="002D6BB5" w:rsidP="002D6BB5">
      <w:pPr>
        <w:pStyle w:val="MDPI38bullet"/>
        <w:numPr>
          <w:ilvl w:val="0"/>
          <w:numId w:val="0"/>
        </w:numPr>
        <w:ind w:left="3033"/>
        <w:rPr>
          <w:bCs/>
          <w:snapToGrid w:val="0"/>
          <w:lang w:val="fr-FR"/>
        </w:rPr>
      </w:pPr>
    </w:p>
    <w:p w:rsidR="002D6BB5" w:rsidRPr="009A0A7D" w:rsidRDefault="002D6BB5" w:rsidP="002D6BB5">
      <w:pPr>
        <w:pStyle w:val="MDPI38bullet"/>
        <w:numPr>
          <w:ilvl w:val="0"/>
          <w:numId w:val="15"/>
        </w:numPr>
        <w:rPr>
          <w:b/>
          <w:bCs/>
          <w:snapToGrid w:val="0"/>
          <w:lang w:val="fr-FR"/>
        </w:rPr>
      </w:pPr>
      <w:r w:rsidRPr="009A0A7D">
        <w:rPr>
          <w:b/>
          <w:bCs/>
          <w:snapToGrid w:val="0"/>
          <w:lang w:val="fr-FR"/>
        </w:rPr>
        <w:t>Quelles sont les implications des principales conclusions ?</w:t>
      </w:r>
    </w:p>
    <w:p w:rsidR="002D6BB5" w:rsidRPr="009A0A7D" w:rsidRDefault="002D6BB5" w:rsidP="002D6BB5">
      <w:pPr>
        <w:pStyle w:val="MDPI38bullet"/>
        <w:numPr>
          <w:ilvl w:val="0"/>
          <w:numId w:val="15"/>
        </w:numPr>
        <w:rPr>
          <w:bCs/>
          <w:snapToGrid w:val="0"/>
          <w:lang w:val="fr-FR"/>
        </w:rPr>
      </w:pPr>
      <w:r w:rsidRPr="009A0A7D">
        <w:rPr>
          <w:bCs/>
          <w:snapToGrid w:val="0"/>
          <w:lang w:val="fr-FR"/>
        </w:rPr>
        <w:t>Première implication.</w:t>
      </w:r>
    </w:p>
    <w:p w:rsidR="002D6BB5" w:rsidRPr="009A0A7D" w:rsidRDefault="002D6BB5" w:rsidP="002D6BB5">
      <w:pPr>
        <w:pStyle w:val="MDPI38bullet"/>
        <w:numPr>
          <w:ilvl w:val="0"/>
          <w:numId w:val="15"/>
        </w:numPr>
        <w:rPr>
          <w:bCs/>
          <w:snapToGrid w:val="0"/>
          <w:lang w:val="fr-FR"/>
        </w:rPr>
      </w:pPr>
      <w:r w:rsidRPr="009A0A7D">
        <w:rPr>
          <w:bCs/>
          <w:snapToGrid w:val="0"/>
          <w:lang w:val="fr-FR"/>
        </w:rPr>
        <w:t>Deuxième implication.</w:t>
      </w:r>
    </w:p>
    <w:p w:rsidR="00896959" w:rsidRPr="009A0A7D" w:rsidRDefault="00896959" w:rsidP="002D6BB5">
      <w:pPr>
        <w:pStyle w:val="MDPI38bullet"/>
        <w:numPr>
          <w:ilvl w:val="0"/>
          <w:numId w:val="0"/>
        </w:numPr>
        <w:ind w:left="3033"/>
        <w:rPr>
          <w:szCs w:val="20"/>
          <w:lang w:val="fr-FR"/>
        </w:rPr>
      </w:pPr>
    </w:p>
    <w:p w:rsidR="00595D60" w:rsidRPr="009A0A7D" w:rsidRDefault="00E93210" w:rsidP="00595D60">
      <w:pPr>
        <w:pStyle w:val="MDPI17abstract"/>
        <w:jc w:val="left"/>
        <w:rPr>
          <w:b/>
          <w:lang w:val="fr-FR"/>
        </w:rPr>
      </w:pPr>
      <w:r w:rsidRPr="009A0A7D">
        <w:rPr>
          <w:b/>
          <w:lang w:val="fr-FR"/>
        </w:rPr>
        <w:t>Abstract</w:t>
      </w:r>
    </w:p>
    <w:p w:rsidR="00E80301" w:rsidRPr="009A0A7D" w:rsidRDefault="002D6BB5" w:rsidP="00595D60">
      <w:pPr>
        <w:pStyle w:val="MDPI17abstract"/>
        <w:spacing w:before="0" w:after="0"/>
        <w:rPr>
          <w:lang w:val="fr-FR"/>
        </w:rPr>
      </w:pPr>
      <w:r w:rsidRPr="009A0A7D">
        <w:rPr>
          <w:lang w:val="fr-FR"/>
        </w:rPr>
        <w:t xml:space="preserve">Un paragraphe unique d’environ </w:t>
      </w:r>
      <w:r w:rsidRPr="009A0A7D">
        <w:rPr>
          <w:b/>
          <w:bCs/>
          <w:lang w:val="fr-FR"/>
        </w:rPr>
        <w:t>200 mots maximum</w:t>
      </w:r>
      <w:r w:rsidRPr="009A0A7D">
        <w:rPr>
          <w:lang w:val="fr-FR"/>
        </w:rPr>
        <w:t xml:space="preserve">. Pour les articles de recherche, le résumé doit fournir une vue d’ensemble pertinente du travail. Les auteurs sont fortement encouragés à adopter une structure implicite (sans titres) </w:t>
      </w:r>
      <w:r w:rsidR="00F90E44" w:rsidRPr="009A0A7D">
        <w:rPr>
          <w:lang w:val="fr-FR"/>
        </w:rPr>
        <w:t>comprenant :</w:t>
      </w:r>
      <w:r w:rsidR="00E93210" w:rsidRPr="009A0A7D">
        <w:rPr>
          <w:lang w:val="fr-FR"/>
        </w:rPr>
        <w:t xml:space="preserve"> (1) </w:t>
      </w:r>
      <w:r w:rsidRPr="009A0A7D">
        <w:rPr>
          <w:rStyle w:val="lev"/>
          <w:b w:val="0"/>
          <w:lang w:val="fr-FR"/>
        </w:rPr>
        <w:t>Contexte</w:t>
      </w:r>
      <w:r w:rsidRPr="009A0A7D">
        <w:rPr>
          <w:lang w:val="fr-FR"/>
        </w:rPr>
        <w:t xml:space="preserve"> : situer la problématique dans un cadre général et préciser l’objectif de l’étude ; </w:t>
      </w:r>
      <w:r w:rsidR="004846E4" w:rsidRPr="009A0A7D">
        <w:rPr>
          <w:lang w:val="fr-FR"/>
        </w:rPr>
        <w:t xml:space="preserve">(2) </w:t>
      </w:r>
      <w:r w:rsidRPr="009A0A7D">
        <w:rPr>
          <w:rStyle w:val="lev"/>
          <w:b w:val="0"/>
          <w:lang w:val="fr-FR"/>
        </w:rPr>
        <w:t>Méthodes</w:t>
      </w:r>
      <w:r w:rsidRPr="009A0A7D">
        <w:rPr>
          <w:lang w:val="fr-FR"/>
        </w:rPr>
        <w:t xml:space="preserve"> : décrire brièvement les principales méthodes utilisées ; </w:t>
      </w:r>
      <w:r w:rsidR="004846E4" w:rsidRPr="009A0A7D">
        <w:rPr>
          <w:lang w:val="fr-FR"/>
        </w:rPr>
        <w:t xml:space="preserve">(3) </w:t>
      </w:r>
      <w:r w:rsidRPr="009A0A7D">
        <w:rPr>
          <w:rStyle w:val="lev"/>
          <w:b w:val="0"/>
          <w:lang w:val="fr-FR"/>
        </w:rPr>
        <w:t>Résultats</w:t>
      </w:r>
      <w:r w:rsidRPr="009A0A7D">
        <w:rPr>
          <w:lang w:val="fr-FR"/>
        </w:rPr>
        <w:t xml:space="preserve"> : résumer les résultats majeurs ; </w:t>
      </w:r>
      <w:r w:rsidR="004846E4" w:rsidRPr="009A0A7D">
        <w:rPr>
          <w:lang w:val="fr-FR"/>
        </w:rPr>
        <w:t>(4</w:t>
      </w:r>
      <w:r w:rsidR="004846E4" w:rsidRPr="009A0A7D">
        <w:rPr>
          <w:b/>
          <w:lang w:val="fr-FR"/>
        </w:rPr>
        <w:t xml:space="preserve">) </w:t>
      </w:r>
      <w:r w:rsidRPr="009A0A7D">
        <w:rPr>
          <w:rStyle w:val="lev"/>
          <w:b w:val="0"/>
          <w:lang w:val="fr-FR"/>
        </w:rPr>
        <w:t>Conclusions</w:t>
      </w:r>
      <w:r w:rsidRPr="009A0A7D">
        <w:rPr>
          <w:lang w:val="fr-FR"/>
        </w:rPr>
        <w:t xml:space="preserve"> : indiquer les principales conclusions ou interprétations.</w:t>
      </w:r>
      <w:r w:rsidR="00054346" w:rsidRPr="009A0A7D">
        <w:rPr>
          <w:lang w:val="fr-FR"/>
        </w:rPr>
        <w:t xml:space="preserve"> </w:t>
      </w:r>
    </w:p>
    <w:p w:rsidR="00E93210" w:rsidRPr="009A0A7D" w:rsidRDefault="00E80301" w:rsidP="00595D60">
      <w:pPr>
        <w:pStyle w:val="MDPI17abstract"/>
        <w:spacing w:before="0" w:after="0"/>
        <w:rPr>
          <w:lang w:val="fr-FR"/>
        </w:rPr>
      </w:pPr>
      <w:r w:rsidRPr="009A0A7D">
        <w:rPr>
          <w:lang w:val="fr-FR"/>
        </w:rPr>
        <w:t>Le résumé doit être une représentation objective de l’article. Il ne doit pas contenir de résultats non présentés dans le texte principal ni exagérer les conclusions.</w:t>
      </w:r>
    </w:p>
    <w:p w:rsidR="00E93210" w:rsidRPr="009A0A7D" w:rsidRDefault="00E80301" w:rsidP="007C6A14">
      <w:pPr>
        <w:pStyle w:val="MDPI18keywords"/>
        <w:rPr>
          <w:szCs w:val="18"/>
          <w:lang w:val="fr-FR"/>
        </w:rPr>
      </w:pPr>
      <w:r w:rsidRPr="009A0A7D">
        <w:rPr>
          <w:b/>
          <w:lang w:val="fr-FR"/>
        </w:rPr>
        <w:t xml:space="preserve">Mots-clés </w:t>
      </w:r>
      <w:r w:rsidR="00E93210" w:rsidRPr="009A0A7D">
        <w:rPr>
          <w:b/>
          <w:szCs w:val="18"/>
          <w:lang w:val="fr-FR"/>
        </w:rPr>
        <w:t xml:space="preserve">: </w:t>
      </w:r>
      <w:r w:rsidRPr="009A0A7D">
        <w:rPr>
          <w:lang w:val="fr-FR"/>
        </w:rPr>
        <w:t xml:space="preserve">mot-clé 1 ; mot-clé 2 ; mot-clé 3 </w:t>
      </w:r>
      <w:r w:rsidRPr="009A0A7D">
        <w:rPr>
          <w:rStyle w:val="Accentuation"/>
          <w:lang w:val="fr-FR"/>
        </w:rPr>
        <w:t>(trois à dix mots-clés pertinents, spécifiques à l’article et couramment utilisés dans la discipline)</w:t>
      </w:r>
    </w:p>
    <w:p w:rsidR="00E93210" w:rsidRPr="009A0A7D" w:rsidRDefault="00E93210" w:rsidP="007C6A14">
      <w:pPr>
        <w:pStyle w:val="MDPI19line"/>
        <w:rPr>
          <w:lang w:val="fr-FR"/>
        </w:rPr>
      </w:pPr>
    </w:p>
    <w:p w:rsidR="00E93210" w:rsidRPr="009A0A7D" w:rsidRDefault="00E80301" w:rsidP="007C6A14">
      <w:pPr>
        <w:pStyle w:val="MDPI21heading1"/>
        <w:rPr>
          <w:lang w:val="fr-FR"/>
        </w:rPr>
      </w:pPr>
      <w:r w:rsidRPr="009A0A7D">
        <w:rPr>
          <w:lang w:val="fr-FR"/>
        </w:rPr>
        <w:t>0. Comment utiliser ce modèle</w:t>
      </w:r>
    </w:p>
    <w:p w:rsidR="00E80301" w:rsidRPr="009A0A7D" w:rsidRDefault="00E80301" w:rsidP="007C6A14">
      <w:pPr>
        <w:pStyle w:val="MDPI31text"/>
        <w:rPr>
          <w:lang w:val="fr-FR"/>
        </w:rPr>
      </w:pPr>
      <w:r w:rsidRPr="009A0A7D">
        <w:rPr>
          <w:lang w:val="fr-FR"/>
        </w:rPr>
        <w:t xml:space="preserve">Ce modèle détaille les sections pouvant être utilisées dans un manuscrit. Chaque section correspond à un style spécifique disponible dans le menu « Styles » de Word. Les sections non obligatoires sont indiquées comme telles. Les titres fournis concernent les </w:t>
      </w:r>
      <w:r w:rsidRPr="009A0A7D">
        <w:rPr>
          <w:lang w:val="fr-FR"/>
        </w:rPr>
        <w:lastRenderedPageBreak/>
        <w:t xml:space="preserve">articles de recherche ; les articles de revue et autres types de contributions disposent d’une structure plus flexible. </w:t>
      </w:r>
    </w:p>
    <w:p w:rsidR="00E93210" w:rsidRPr="009A0A7D" w:rsidRDefault="00E80301" w:rsidP="007C6A14">
      <w:pPr>
        <w:pStyle w:val="MDPI31text"/>
        <w:rPr>
          <w:lang w:val="fr-FR"/>
        </w:rPr>
      </w:pPr>
      <w:r w:rsidRPr="009A0A7D">
        <w:rPr>
          <w:lang w:val="fr-FR"/>
        </w:rPr>
        <w:t>Supprimer ce paragraphe et commencer la numérotation des sections à partir de 1. Pour toute question, contacter le secrétariat éditorial de la revue.</w:t>
      </w:r>
    </w:p>
    <w:p w:rsidR="00E93210" w:rsidRPr="009A0A7D" w:rsidRDefault="00E93210" w:rsidP="007C6A14">
      <w:pPr>
        <w:pStyle w:val="MDPI21heading1"/>
        <w:rPr>
          <w:lang w:val="fr-FR"/>
        </w:rPr>
      </w:pPr>
      <w:r w:rsidRPr="009A0A7D">
        <w:rPr>
          <w:lang w:val="fr-FR"/>
        </w:rPr>
        <w:t>1. Introduction</w:t>
      </w:r>
    </w:p>
    <w:p w:rsidR="00E80301" w:rsidRPr="009A0A7D" w:rsidRDefault="00E80301" w:rsidP="00E80301">
      <w:pPr>
        <w:pStyle w:val="MDPI31text"/>
        <w:rPr>
          <w:lang w:val="fr-FR"/>
        </w:rPr>
      </w:pPr>
      <w:r w:rsidRPr="009A0A7D">
        <w:rPr>
          <w:lang w:val="fr-FR"/>
        </w:rPr>
        <w:t>L’introduction doit situer brièvement l’étude dans un contexte général et expliquer son importance. Elle doit définir l’objectif du travail et sa portée scientifique. L’état actuel de la recherche doit être présenté de manière critique, avec citation des publications clés. Les hypothèses controversées ou divergentes doivent être mentionnées si nécessaire.</w:t>
      </w:r>
      <w:r w:rsidRPr="009A0A7D">
        <w:rPr>
          <w:lang w:val="fr-FR"/>
        </w:rPr>
        <w:br/>
        <w:t>Enfin, préciser l’objectif principal de l’étude et annoncer les conclusions majeures.</w:t>
      </w:r>
    </w:p>
    <w:p w:rsidR="00E80301" w:rsidRPr="009A0A7D" w:rsidRDefault="00E80301" w:rsidP="00E80301">
      <w:pPr>
        <w:pStyle w:val="MDPI31text"/>
        <w:rPr>
          <w:lang w:val="fr-FR"/>
        </w:rPr>
      </w:pPr>
      <w:r w:rsidRPr="009A0A7D">
        <w:rPr>
          <w:lang w:val="fr-FR"/>
        </w:rPr>
        <w:t>L’introduction doit rester compréhensible pour des chercheurs extérieurs au domaine spécifique. Les références doivent être numérotées selon l’ordre d’apparition et indiquées entre crochets : [1], [2,3], [4–6].</w:t>
      </w:r>
    </w:p>
    <w:p w:rsidR="00E93210" w:rsidRPr="009A0A7D" w:rsidRDefault="00E93210" w:rsidP="007C6A14">
      <w:pPr>
        <w:pStyle w:val="MDPI21heading1"/>
        <w:rPr>
          <w:lang w:val="fr-FR"/>
        </w:rPr>
      </w:pPr>
      <w:r w:rsidRPr="009A0A7D">
        <w:rPr>
          <w:lang w:val="fr-FR" w:eastAsia="zh-CN"/>
        </w:rPr>
        <w:t xml:space="preserve">2. </w:t>
      </w:r>
      <w:r w:rsidR="00E80301" w:rsidRPr="009A0A7D">
        <w:rPr>
          <w:lang w:val="fr-FR"/>
        </w:rPr>
        <w:t>Matériels et Mé</w:t>
      </w:r>
      <w:r w:rsidRPr="009A0A7D">
        <w:rPr>
          <w:lang w:val="fr-FR"/>
        </w:rPr>
        <w:t>thod</w:t>
      </w:r>
      <w:r w:rsidR="00E80301" w:rsidRPr="009A0A7D">
        <w:rPr>
          <w:lang w:val="fr-FR"/>
        </w:rPr>
        <w:t>e</w:t>
      </w:r>
      <w:r w:rsidRPr="009A0A7D">
        <w:rPr>
          <w:lang w:val="fr-FR"/>
        </w:rPr>
        <w:t>s</w:t>
      </w:r>
    </w:p>
    <w:p w:rsidR="00E93210" w:rsidRPr="009A0A7D" w:rsidRDefault="00E80301" w:rsidP="007C6A14">
      <w:pPr>
        <w:pStyle w:val="MDPI31text"/>
        <w:rPr>
          <w:lang w:val="fr-FR"/>
        </w:rPr>
      </w:pPr>
      <w:r w:rsidRPr="009A0A7D">
        <w:rPr>
          <w:lang w:val="fr-FR"/>
        </w:rPr>
        <w:t xml:space="preserve">Cette section doit être suffisamment détaillée pour permettre la </w:t>
      </w:r>
      <w:r w:rsidRPr="009A0A7D">
        <w:rPr>
          <w:rStyle w:val="lev"/>
          <w:lang w:val="fr-FR"/>
        </w:rPr>
        <w:t>reproductibilité</w:t>
      </w:r>
      <w:r w:rsidRPr="009A0A7D">
        <w:rPr>
          <w:lang w:val="fr-FR"/>
        </w:rPr>
        <w:t xml:space="preserve"> des résultats. La soumission implique la mise à disposition des données, matériaux, codes et protocoles associés à la publication. Toute restriction d’accès doit être signalée lors de la soumission.</w:t>
      </w:r>
    </w:p>
    <w:p w:rsidR="00E80301" w:rsidRPr="009A0A7D" w:rsidRDefault="00E80301" w:rsidP="009A0A7D">
      <w:pPr>
        <w:pStyle w:val="MDPI31text"/>
        <w:rPr>
          <w:lang w:val="fr-FR"/>
        </w:rPr>
      </w:pPr>
      <w:bookmarkStart w:id="0" w:name="page2"/>
      <w:bookmarkEnd w:id="0"/>
      <w:r w:rsidRPr="009A0A7D">
        <w:rPr>
          <w:lang w:val="fr-FR"/>
        </w:rPr>
        <w:t>Les nouvelles méthodes doivent être décrites en détail ; les méthodes établies peuvent être brièvement décrites et correctement référencées.</w:t>
      </w:r>
      <w:r w:rsidR="009A0A7D">
        <w:rPr>
          <w:lang w:val="fr-FR"/>
        </w:rPr>
        <w:t xml:space="preserve"> </w:t>
      </w:r>
      <w:r w:rsidRPr="009A0A7D">
        <w:rPr>
          <w:lang w:val="fr-FR"/>
        </w:rPr>
        <w:t>Les études reposant sur de grands ensembles de données déposés dans des bases publiques doivent indiquer le lieu de dépôt et les numéros d’accès correspondants.</w:t>
      </w:r>
      <w:r w:rsidR="009A0A7D">
        <w:rPr>
          <w:lang w:val="fr-FR"/>
        </w:rPr>
        <w:t xml:space="preserve"> </w:t>
      </w:r>
      <w:r w:rsidRPr="009A0A7D">
        <w:rPr>
          <w:lang w:val="fr-FR"/>
        </w:rPr>
        <w:t>Les études impliquant des êtres humains ou des animaux doivent préciser l’autorité ayant accordé l’approbation éthique et le numéro correspondant.</w:t>
      </w:r>
    </w:p>
    <w:p w:rsidR="00E93210" w:rsidRPr="009A0A7D" w:rsidRDefault="00E80301" w:rsidP="00E80301">
      <w:pPr>
        <w:pStyle w:val="MDPI31text"/>
        <w:rPr>
          <w:lang w:val="fr-FR"/>
        </w:rPr>
      </w:pPr>
      <w:r w:rsidRPr="009A0A7D">
        <w:rPr>
          <w:lang w:val="fr-FR"/>
        </w:rPr>
        <w:t xml:space="preserve">Les auteurs doivent également déclarer l’usage éventuel de </w:t>
      </w:r>
      <w:r w:rsidRPr="009A0A7D">
        <w:rPr>
          <w:b/>
          <w:bCs/>
          <w:lang w:val="fr-FR"/>
        </w:rPr>
        <w:t>l’intelligence artificielle générative (IA)</w:t>
      </w:r>
      <w:r w:rsidRPr="009A0A7D">
        <w:rPr>
          <w:lang w:val="fr-FR"/>
        </w:rPr>
        <w:t xml:space="preserve"> dans la rédaction, l’analyse ou la production graphique, à l’exception des corrections linguistiques mineures.</w:t>
      </w:r>
    </w:p>
    <w:p w:rsidR="00E93210" w:rsidRPr="009A0A7D" w:rsidRDefault="00E93210" w:rsidP="007C6A14">
      <w:pPr>
        <w:pStyle w:val="MDPI21heading1"/>
        <w:rPr>
          <w:lang w:val="fr-FR"/>
        </w:rPr>
      </w:pPr>
      <w:r w:rsidRPr="009A0A7D">
        <w:rPr>
          <w:lang w:val="fr-FR"/>
        </w:rPr>
        <w:t>3. R</w:t>
      </w:r>
      <w:r w:rsidR="00E80301" w:rsidRPr="009A0A7D">
        <w:rPr>
          <w:lang w:val="fr-FR"/>
        </w:rPr>
        <w:t>é</w:t>
      </w:r>
      <w:r w:rsidRPr="009A0A7D">
        <w:rPr>
          <w:lang w:val="fr-FR"/>
        </w:rPr>
        <w:t>sult</w:t>
      </w:r>
      <w:r w:rsidR="00E80301" w:rsidRPr="009A0A7D">
        <w:rPr>
          <w:lang w:val="fr-FR"/>
        </w:rPr>
        <w:t>at</w:t>
      </w:r>
      <w:r w:rsidRPr="009A0A7D">
        <w:rPr>
          <w:lang w:val="fr-FR"/>
        </w:rPr>
        <w:t>s</w:t>
      </w:r>
    </w:p>
    <w:p w:rsidR="00E93210" w:rsidRPr="009A0A7D" w:rsidRDefault="00E80301" w:rsidP="007C6A14">
      <w:pPr>
        <w:pStyle w:val="MDPI31text"/>
        <w:rPr>
          <w:lang w:val="fr-FR"/>
        </w:rPr>
      </w:pPr>
      <w:r w:rsidRPr="009A0A7D">
        <w:rPr>
          <w:lang w:val="fr-FR"/>
        </w:rPr>
        <w:t>Cette section peut être subdivisée en sous-sections. Elle doit présenter de manière concise et précise les résultats expérimentaux, leur interprétation et les conclusions qui peuvent en être tirées.</w:t>
      </w:r>
    </w:p>
    <w:p w:rsidR="00E93210" w:rsidRPr="009A0A7D" w:rsidRDefault="00E80301" w:rsidP="007C6A14">
      <w:pPr>
        <w:pStyle w:val="MDPI22heading2"/>
        <w:spacing w:before="240"/>
        <w:rPr>
          <w:noProof w:val="0"/>
          <w:lang w:val="fr-FR"/>
        </w:rPr>
      </w:pPr>
      <w:r w:rsidRPr="009A0A7D">
        <w:rPr>
          <w:noProof w:val="0"/>
          <w:lang w:val="fr-FR"/>
        </w:rPr>
        <w:t>3.1. Sous-section</w:t>
      </w:r>
    </w:p>
    <w:p w:rsidR="00E93210" w:rsidRPr="009A0A7D" w:rsidRDefault="00E93210" w:rsidP="007C6A14">
      <w:pPr>
        <w:pStyle w:val="MDPI23heading3"/>
        <w:rPr>
          <w:lang w:val="fr-FR"/>
        </w:rPr>
      </w:pPr>
      <w:r w:rsidRPr="009A0A7D">
        <w:rPr>
          <w:lang w:val="fr-FR"/>
        </w:rPr>
        <w:t>3.1.1. S</w:t>
      </w:r>
      <w:r w:rsidR="00E80301" w:rsidRPr="009A0A7D">
        <w:rPr>
          <w:lang w:val="fr-FR"/>
        </w:rPr>
        <w:t>ous-sous-section</w:t>
      </w:r>
    </w:p>
    <w:p w:rsidR="00E93210" w:rsidRPr="009A0A7D" w:rsidRDefault="00E80301" w:rsidP="007C6A14">
      <w:pPr>
        <w:pStyle w:val="MDPI35textbeforelist"/>
        <w:rPr>
          <w:lang w:val="fr-FR"/>
        </w:rPr>
      </w:pPr>
      <w:r w:rsidRPr="009A0A7D">
        <w:rPr>
          <w:lang w:val="fr-FR"/>
        </w:rPr>
        <w:t>Les listes à puces se présentent comme suit :</w:t>
      </w:r>
    </w:p>
    <w:p w:rsidR="00E93210" w:rsidRPr="009A0A7D" w:rsidRDefault="0049469C" w:rsidP="007C6A14">
      <w:pPr>
        <w:pStyle w:val="MDPI38bullet"/>
        <w:spacing w:before="60"/>
        <w:rPr>
          <w:lang w:val="fr-FR"/>
        </w:rPr>
      </w:pPr>
      <w:r w:rsidRPr="009A0A7D">
        <w:rPr>
          <w:lang w:val="fr-FR"/>
        </w:rPr>
        <w:t xml:space="preserve">Première </w:t>
      </w:r>
      <w:r w:rsidR="009A0A7D" w:rsidRPr="009A0A7D">
        <w:rPr>
          <w:lang w:val="fr-FR"/>
        </w:rPr>
        <w:t>puce ;</w:t>
      </w:r>
    </w:p>
    <w:p w:rsidR="00E93210" w:rsidRPr="009A0A7D" w:rsidRDefault="0049469C" w:rsidP="007C6A14">
      <w:pPr>
        <w:pStyle w:val="MDPI38bullet"/>
        <w:rPr>
          <w:lang w:val="fr-FR"/>
        </w:rPr>
      </w:pPr>
      <w:r w:rsidRPr="009A0A7D">
        <w:rPr>
          <w:lang w:val="fr-FR"/>
        </w:rPr>
        <w:t xml:space="preserve">Deuxième </w:t>
      </w:r>
      <w:r w:rsidR="009A0A7D" w:rsidRPr="009A0A7D">
        <w:rPr>
          <w:lang w:val="fr-FR"/>
        </w:rPr>
        <w:t>puce ;</w:t>
      </w:r>
    </w:p>
    <w:p w:rsidR="00E93210" w:rsidRPr="009A0A7D" w:rsidRDefault="0049469C" w:rsidP="007C6A14">
      <w:pPr>
        <w:pStyle w:val="MDPI38bullet"/>
        <w:spacing w:after="60"/>
        <w:rPr>
          <w:lang w:val="fr-FR"/>
        </w:rPr>
      </w:pPr>
      <w:r w:rsidRPr="009A0A7D">
        <w:rPr>
          <w:lang w:val="fr-FR"/>
        </w:rPr>
        <w:t xml:space="preserve">Troisième </w:t>
      </w:r>
      <w:r w:rsidR="009A0A7D" w:rsidRPr="009A0A7D">
        <w:rPr>
          <w:lang w:val="fr-FR"/>
        </w:rPr>
        <w:t>puce.</w:t>
      </w:r>
    </w:p>
    <w:p w:rsidR="00E93210" w:rsidRPr="009A0A7D" w:rsidRDefault="0049469C" w:rsidP="007C6A14">
      <w:pPr>
        <w:pStyle w:val="MDPI35textbeforelist"/>
        <w:rPr>
          <w:lang w:val="fr-FR"/>
        </w:rPr>
      </w:pPr>
      <w:r w:rsidRPr="009A0A7D">
        <w:rPr>
          <w:lang w:val="fr-FR"/>
        </w:rPr>
        <w:t xml:space="preserve">Les listes </w:t>
      </w:r>
      <w:r w:rsidR="009A0A7D" w:rsidRPr="009A0A7D">
        <w:rPr>
          <w:lang w:val="fr-FR"/>
        </w:rPr>
        <w:t>numérotées :</w:t>
      </w:r>
    </w:p>
    <w:p w:rsidR="00E93210" w:rsidRPr="009A0A7D" w:rsidRDefault="0049469C" w:rsidP="007C6A14">
      <w:pPr>
        <w:pStyle w:val="MDPI37itemize"/>
        <w:spacing w:before="60"/>
        <w:rPr>
          <w:lang w:val="fr-FR"/>
        </w:rPr>
      </w:pPr>
      <w:r w:rsidRPr="009A0A7D">
        <w:rPr>
          <w:lang w:val="fr-FR"/>
        </w:rPr>
        <w:t xml:space="preserve">Premier </w:t>
      </w:r>
      <w:r w:rsidR="009A0A7D" w:rsidRPr="009A0A7D">
        <w:rPr>
          <w:lang w:val="fr-FR"/>
        </w:rPr>
        <w:t>élément ;</w:t>
      </w:r>
    </w:p>
    <w:p w:rsidR="00E93210" w:rsidRPr="009A0A7D" w:rsidRDefault="0049469C" w:rsidP="007C6A14">
      <w:pPr>
        <w:pStyle w:val="MDPI37itemize"/>
        <w:rPr>
          <w:lang w:val="fr-FR"/>
        </w:rPr>
      </w:pPr>
      <w:r w:rsidRPr="009A0A7D">
        <w:rPr>
          <w:lang w:val="fr-FR"/>
        </w:rPr>
        <w:t xml:space="preserve">Deuxième </w:t>
      </w:r>
      <w:r w:rsidR="009A0A7D" w:rsidRPr="009A0A7D">
        <w:rPr>
          <w:lang w:val="fr-FR"/>
        </w:rPr>
        <w:t>élément ;</w:t>
      </w:r>
    </w:p>
    <w:p w:rsidR="00E93210" w:rsidRPr="009A0A7D" w:rsidRDefault="0049469C" w:rsidP="007C6A14">
      <w:pPr>
        <w:pStyle w:val="MDPI37itemize"/>
        <w:spacing w:after="60"/>
        <w:rPr>
          <w:lang w:val="fr-FR"/>
        </w:rPr>
      </w:pPr>
      <w:r w:rsidRPr="009A0A7D">
        <w:rPr>
          <w:lang w:val="fr-FR"/>
        </w:rPr>
        <w:t>Troisième élément</w:t>
      </w:r>
      <w:r w:rsidR="004846E4" w:rsidRPr="009A0A7D">
        <w:rPr>
          <w:lang w:val="fr-FR"/>
        </w:rPr>
        <w:t>.</w:t>
      </w:r>
    </w:p>
    <w:p w:rsidR="00E93210" w:rsidRPr="009A0A7D" w:rsidRDefault="00E93210" w:rsidP="007C6A14">
      <w:pPr>
        <w:pStyle w:val="MDPI22heading2"/>
        <w:spacing w:before="240"/>
        <w:rPr>
          <w:noProof w:val="0"/>
          <w:lang w:val="fr-FR"/>
        </w:rPr>
      </w:pPr>
      <w:r w:rsidRPr="009A0A7D">
        <w:rPr>
          <w:noProof w:val="0"/>
          <w:lang w:val="fr-FR"/>
        </w:rPr>
        <w:t>3.2. Figures, Table</w:t>
      </w:r>
      <w:r w:rsidR="0049469C" w:rsidRPr="009A0A7D">
        <w:rPr>
          <w:noProof w:val="0"/>
          <w:lang w:val="fr-FR"/>
        </w:rPr>
        <w:t>aux et schémas</w:t>
      </w:r>
    </w:p>
    <w:p w:rsidR="00E93210" w:rsidRPr="009A0A7D" w:rsidRDefault="0049469C" w:rsidP="007C6A14">
      <w:pPr>
        <w:pStyle w:val="MDPI31text"/>
        <w:rPr>
          <w:lang w:val="fr-FR"/>
        </w:rPr>
      </w:pPr>
      <w:r w:rsidRPr="009A0A7D">
        <w:rPr>
          <w:lang w:val="fr-FR"/>
        </w:rPr>
        <w:t>Toutes les figures et tableaux doivent être cités dans le texte principal (Figure 1, Tableau 1, etc.) et placés à proximité de leur première citation.</w:t>
      </w:r>
    </w:p>
    <w:p w:rsidR="00E93210" w:rsidRPr="009A0A7D" w:rsidRDefault="001D2D75" w:rsidP="00E74609">
      <w:pPr>
        <w:pStyle w:val="MDPI52figure"/>
        <w:ind w:left="2608"/>
        <w:jc w:val="left"/>
        <w:rPr>
          <w:b/>
          <w:lang w:val="fr-FR"/>
        </w:rPr>
      </w:pPr>
      <w:r w:rsidRPr="009A0A7D">
        <w:rPr>
          <w:b/>
          <w:noProof/>
          <w:snapToGrid/>
          <w:lang w:val="fr-FR" w:eastAsia="fr-FR" w:bidi="ar-SA"/>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118.2pt">
            <v:imagedata r:id="rId9" o:title="UVCI-Logo" grayscale="t" bilevel="t"/>
          </v:shape>
        </w:pict>
      </w:r>
    </w:p>
    <w:p w:rsidR="00E93210" w:rsidRPr="009A0A7D" w:rsidRDefault="00E93210" w:rsidP="007C6A14">
      <w:pPr>
        <w:pStyle w:val="MDPI51figurecaption"/>
        <w:rPr>
          <w:lang w:val="fr-FR"/>
        </w:rPr>
      </w:pPr>
      <w:r w:rsidRPr="009A0A7D">
        <w:rPr>
          <w:b/>
          <w:lang w:val="fr-FR"/>
        </w:rPr>
        <w:t xml:space="preserve">Figure 1. </w:t>
      </w:r>
      <w:r w:rsidR="0049469C" w:rsidRPr="009A0A7D">
        <w:rPr>
          <w:lang w:val="fr-FR"/>
        </w:rPr>
        <w:t>Exemple de figure.</w:t>
      </w:r>
    </w:p>
    <w:p w:rsidR="00E93210" w:rsidRPr="009A0A7D" w:rsidRDefault="00E93210" w:rsidP="007C6A14">
      <w:pPr>
        <w:pStyle w:val="MDPI41tablecaption"/>
        <w:rPr>
          <w:lang w:val="fr-FR"/>
        </w:rPr>
      </w:pPr>
      <w:r w:rsidRPr="009A0A7D">
        <w:rPr>
          <w:b/>
          <w:lang w:val="fr-FR"/>
        </w:rPr>
        <w:t>Table</w:t>
      </w:r>
      <w:r w:rsidR="0049469C" w:rsidRPr="009A0A7D">
        <w:rPr>
          <w:b/>
          <w:lang w:val="fr-FR"/>
        </w:rPr>
        <w:t>au</w:t>
      </w:r>
      <w:r w:rsidRPr="009A0A7D">
        <w:rPr>
          <w:b/>
          <w:lang w:val="fr-FR"/>
        </w:rPr>
        <w:t xml:space="preserve"> 1.</w:t>
      </w:r>
      <w:r w:rsidRPr="009A0A7D">
        <w:rPr>
          <w:lang w:val="fr-FR"/>
        </w:rPr>
        <w:t xml:space="preserve"> </w:t>
      </w:r>
      <w:r w:rsidR="0049469C" w:rsidRPr="009A0A7D">
        <w:rPr>
          <w:lang w:val="fr-FR"/>
        </w:rPr>
        <w:t xml:space="preserve">Exemple de </w:t>
      </w:r>
      <w:r w:rsidR="009A0A7D" w:rsidRPr="009A0A7D">
        <w:rPr>
          <w:lang w:val="fr-FR"/>
        </w:rPr>
        <w:t>tableau.</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E93210" w:rsidRPr="009A0A7D" w:rsidTr="006C6ED9">
        <w:tc>
          <w:tcPr>
            <w:tcW w:w="2619" w:type="dxa"/>
            <w:tcBorders>
              <w:bottom w:val="single" w:sz="4" w:space="0" w:color="auto"/>
            </w:tcBorders>
            <w:vAlign w:val="center"/>
          </w:tcPr>
          <w:p w:rsidR="00E93210" w:rsidRPr="009A0A7D" w:rsidRDefault="00E93210" w:rsidP="00EF08AF">
            <w:pPr>
              <w:pStyle w:val="MDPI42tablebody"/>
              <w:spacing w:line="240" w:lineRule="auto"/>
              <w:rPr>
                <w:b/>
                <w:snapToGrid/>
                <w:lang w:val="fr-FR"/>
              </w:rPr>
            </w:pPr>
            <w:r w:rsidRPr="009A0A7D">
              <w:rPr>
                <w:b/>
                <w:snapToGrid/>
                <w:lang w:val="fr-FR"/>
              </w:rPr>
              <w:t>T</w:t>
            </w:r>
            <w:r w:rsidR="0049469C" w:rsidRPr="009A0A7D">
              <w:rPr>
                <w:b/>
                <w:snapToGrid/>
                <w:lang w:val="fr-FR"/>
              </w:rPr>
              <w:t>itr</w:t>
            </w:r>
            <w:r w:rsidRPr="009A0A7D">
              <w:rPr>
                <w:b/>
                <w:snapToGrid/>
                <w:lang w:val="fr-FR"/>
              </w:rPr>
              <w:t>e 1</w:t>
            </w:r>
          </w:p>
        </w:tc>
        <w:tc>
          <w:tcPr>
            <w:tcW w:w="2619" w:type="dxa"/>
            <w:tcBorders>
              <w:bottom w:val="single" w:sz="4" w:space="0" w:color="auto"/>
            </w:tcBorders>
            <w:vAlign w:val="center"/>
          </w:tcPr>
          <w:p w:rsidR="00E93210" w:rsidRPr="009A0A7D" w:rsidRDefault="0049469C" w:rsidP="00EF08AF">
            <w:pPr>
              <w:pStyle w:val="MDPI42tablebody"/>
              <w:spacing w:line="240" w:lineRule="auto"/>
              <w:rPr>
                <w:b/>
                <w:snapToGrid/>
                <w:lang w:val="fr-FR"/>
              </w:rPr>
            </w:pPr>
            <w:r w:rsidRPr="009A0A7D">
              <w:rPr>
                <w:b/>
                <w:snapToGrid/>
                <w:lang w:val="fr-FR"/>
              </w:rPr>
              <w:t>Titr</w:t>
            </w:r>
            <w:r w:rsidR="00E93210" w:rsidRPr="009A0A7D">
              <w:rPr>
                <w:b/>
                <w:snapToGrid/>
                <w:lang w:val="fr-FR"/>
              </w:rPr>
              <w:t>e 2</w:t>
            </w:r>
          </w:p>
        </w:tc>
        <w:tc>
          <w:tcPr>
            <w:tcW w:w="2619" w:type="dxa"/>
            <w:tcBorders>
              <w:bottom w:val="single" w:sz="4" w:space="0" w:color="auto"/>
            </w:tcBorders>
            <w:vAlign w:val="center"/>
          </w:tcPr>
          <w:p w:rsidR="00E93210" w:rsidRPr="009A0A7D" w:rsidRDefault="0049469C" w:rsidP="00EF08AF">
            <w:pPr>
              <w:pStyle w:val="MDPI42tablebody"/>
              <w:spacing w:line="240" w:lineRule="auto"/>
              <w:rPr>
                <w:b/>
                <w:snapToGrid/>
                <w:lang w:val="fr-FR"/>
              </w:rPr>
            </w:pPr>
            <w:r w:rsidRPr="009A0A7D">
              <w:rPr>
                <w:b/>
                <w:snapToGrid/>
                <w:lang w:val="fr-FR"/>
              </w:rPr>
              <w:t>Titr</w:t>
            </w:r>
            <w:r w:rsidR="00E93210" w:rsidRPr="009A0A7D">
              <w:rPr>
                <w:b/>
                <w:snapToGrid/>
                <w:lang w:val="fr-FR"/>
              </w:rPr>
              <w:t>e 3</w:t>
            </w:r>
          </w:p>
        </w:tc>
      </w:tr>
      <w:tr w:rsidR="00E93210" w:rsidRPr="009A0A7D" w:rsidTr="006C6ED9">
        <w:tc>
          <w:tcPr>
            <w:tcW w:w="2619" w:type="dxa"/>
            <w:vAlign w:val="center"/>
          </w:tcPr>
          <w:p w:rsidR="00E93210" w:rsidRPr="009A0A7D" w:rsidRDefault="0049469C" w:rsidP="00EF08AF">
            <w:pPr>
              <w:pStyle w:val="MDPI42tablebody"/>
              <w:spacing w:line="240" w:lineRule="auto"/>
              <w:rPr>
                <w:lang w:val="fr-FR"/>
              </w:rPr>
            </w:pPr>
            <w:r w:rsidRPr="009A0A7D">
              <w:rPr>
                <w:lang w:val="fr-FR"/>
              </w:rPr>
              <w:t>entrée</w:t>
            </w:r>
            <w:r w:rsidR="00E93210" w:rsidRPr="009A0A7D">
              <w:rPr>
                <w:lang w:val="fr-FR"/>
              </w:rPr>
              <w:t xml:space="preserve"> 1</w:t>
            </w:r>
          </w:p>
        </w:tc>
        <w:tc>
          <w:tcPr>
            <w:tcW w:w="2619" w:type="dxa"/>
            <w:vAlign w:val="center"/>
          </w:tcPr>
          <w:p w:rsidR="00E93210" w:rsidRPr="009A0A7D" w:rsidRDefault="0049469C" w:rsidP="00EF08AF">
            <w:pPr>
              <w:pStyle w:val="MDPI42tablebody"/>
              <w:spacing w:line="240" w:lineRule="auto"/>
              <w:rPr>
                <w:lang w:val="fr-FR"/>
              </w:rPr>
            </w:pPr>
            <w:r w:rsidRPr="009A0A7D">
              <w:rPr>
                <w:lang w:val="fr-FR"/>
              </w:rPr>
              <w:t>données</w:t>
            </w:r>
          </w:p>
        </w:tc>
        <w:tc>
          <w:tcPr>
            <w:tcW w:w="2619" w:type="dxa"/>
            <w:vAlign w:val="center"/>
          </w:tcPr>
          <w:p w:rsidR="00E93210" w:rsidRPr="009A0A7D" w:rsidRDefault="0049469C" w:rsidP="00EF08AF">
            <w:pPr>
              <w:pStyle w:val="MDPI42tablebody"/>
              <w:spacing w:line="240" w:lineRule="auto"/>
              <w:rPr>
                <w:lang w:val="fr-FR"/>
              </w:rPr>
            </w:pPr>
            <w:r w:rsidRPr="009A0A7D">
              <w:rPr>
                <w:lang w:val="fr-FR"/>
              </w:rPr>
              <w:t>données</w:t>
            </w:r>
          </w:p>
        </w:tc>
      </w:tr>
      <w:tr w:rsidR="00E93210" w:rsidRPr="009A0A7D" w:rsidTr="006C6ED9">
        <w:tc>
          <w:tcPr>
            <w:tcW w:w="2619" w:type="dxa"/>
            <w:vAlign w:val="center"/>
          </w:tcPr>
          <w:p w:rsidR="00E93210" w:rsidRPr="009A0A7D" w:rsidRDefault="0049469C" w:rsidP="00EF08AF">
            <w:pPr>
              <w:pStyle w:val="MDPI42tablebody"/>
              <w:spacing w:line="240" w:lineRule="auto"/>
              <w:rPr>
                <w:lang w:val="fr-FR"/>
              </w:rPr>
            </w:pPr>
            <w:r w:rsidRPr="009A0A7D">
              <w:rPr>
                <w:lang w:val="fr-FR"/>
              </w:rPr>
              <w:t>entrée</w:t>
            </w:r>
            <w:r w:rsidR="00E93210" w:rsidRPr="009A0A7D">
              <w:rPr>
                <w:lang w:val="fr-FR"/>
              </w:rPr>
              <w:t xml:space="preserve"> 2</w:t>
            </w:r>
          </w:p>
        </w:tc>
        <w:tc>
          <w:tcPr>
            <w:tcW w:w="2619" w:type="dxa"/>
            <w:vAlign w:val="center"/>
          </w:tcPr>
          <w:p w:rsidR="00E93210" w:rsidRPr="009A0A7D" w:rsidRDefault="0049469C" w:rsidP="00EF08AF">
            <w:pPr>
              <w:pStyle w:val="MDPI42tablebody"/>
              <w:spacing w:line="240" w:lineRule="auto"/>
              <w:rPr>
                <w:lang w:val="fr-FR"/>
              </w:rPr>
            </w:pPr>
            <w:r w:rsidRPr="009A0A7D">
              <w:rPr>
                <w:lang w:val="fr-FR"/>
              </w:rPr>
              <w:t>données</w:t>
            </w:r>
          </w:p>
        </w:tc>
        <w:tc>
          <w:tcPr>
            <w:tcW w:w="2619" w:type="dxa"/>
            <w:vAlign w:val="center"/>
          </w:tcPr>
          <w:p w:rsidR="00E93210" w:rsidRPr="009A0A7D" w:rsidRDefault="0049469C" w:rsidP="00EF08AF">
            <w:pPr>
              <w:pStyle w:val="MDPI42tablebody"/>
              <w:spacing w:line="240" w:lineRule="auto"/>
              <w:rPr>
                <w:lang w:val="fr-FR"/>
              </w:rPr>
            </w:pPr>
            <w:r w:rsidRPr="009A0A7D">
              <w:rPr>
                <w:lang w:val="fr-FR"/>
              </w:rPr>
              <w:t>données</w:t>
            </w:r>
            <w:r w:rsidR="00E93210" w:rsidRPr="009A0A7D">
              <w:rPr>
                <w:lang w:val="fr-FR"/>
              </w:rPr>
              <w:t xml:space="preserve"> </w:t>
            </w:r>
            <w:r w:rsidR="00E93210" w:rsidRPr="009A0A7D">
              <w:rPr>
                <w:vertAlign w:val="superscript"/>
                <w:lang w:val="fr-FR"/>
              </w:rPr>
              <w:t>1</w:t>
            </w:r>
          </w:p>
        </w:tc>
      </w:tr>
    </w:tbl>
    <w:p w:rsidR="0049469C" w:rsidRPr="009A0A7D" w:rsidRDefault="00E93210" w:rsidP="0049469C">
      <w:pPr>
        <w:pStyle w:val="MDPI43tablefooter"/>
        <w:rPr>
          <w:lang w:val="fr-FR"/>
        </w:rPr>
      </w:pPr>
      <w:r w:rsidRPr="009A0A7D">
        <w:rPr>
          <w:vertAlign w:val="superscript"/>
          <w:lang w:val="fr-FR"/>
        </w:rPr>
        <w:t>1</w:t>
      </w:r>
      <w:r w:rsidR="0049469C" w:rsidRPr="009A0A7D">
        <w:rPr>
          <w:lang w:val="fr-FR"/>
        </w:rPr>
        <w:t xml:space="preserve"> Les tableaux peuvent avoir un pied de page</w:t>
      </w:r>
    </w:p>
    <w:p w:rsidR="00E93210" w:rsidRPr="009A0A7D" w:rsidRDefault="00E93210" w:rsidP="007C6A14">
      <w:pPr>
        <w:pStyle w:val="MDPI43tablefooter"/>
        <w:rPr>
          <w:lang w:val="fr-FR"/>
        </w:rPr>
      </w:pPr>
      <w:r w:rsidRPr="009A0A7D">
        <w:rPr>
          <w:lang w:val="fr-FR"/>
        </w:rPr>
        <w:t>.</w:t>
      </w:r>
    </w:p>
    <w:p w:rsidR="0049469C" w:rsidRPr="009A0A7D" w:rsidRDefault="0049469C" w:rsidP="0049469C">
      <w:pPr>
        <w:pStyle w:val="MDPI31text"/>
        <w:spacing w:before="240" w:after="240"/>
        <w:rPr>
          <w:lang w:val="fr-FR"/>
        </w:rPr>
      </w:pPr>
      <w:r w:rsidRPr="009A0A7D">
        <w:rPr>
          <w:lang w:val="fr-FR"/>
        </w:rPr>
        <w:t>Le texte se poursuit ici (figure 2 et tableau 2).</w:t>
      </w:r>
    </w:p>
    <w:tbl>
      <w:tblPr>
        <w:tblW w:w="0" w:type="auto"/>
        <w:jc w:val="center"/>
        <w:tblLook w:val="0000" w:firstRow="0" w:lastRow="0" w:firstColumn="0" w:lastColumn="0" w:noHBand="0" w:noVBand="0"/>
      </w:tblPr>
      <w:tblGrid>
        <w:gridCol w:w="4057"/>
        <w:gridCol w:w="4268"/>
      </w:tblGrid>
      <w:tr w:rsidR="00E93210" w:rsidRPr="009A0A7D" w:rsidTr="00EF08AF">
        <w:trPr>
          <w:jc w:val="center"/>
        </w:trPr>
        <w:tc>
          <w:tcPr>
            <w:tcW w:w="4057" w:type="dxa"/>
            <w:vAlign w:val="center"/>
          </w:tcPr>
          <w:p w:rsidR="00E93210" w:rsidRPr="009A0A7D" w:rsidRDefault="00FE2A09" w:rsidP="00864137">
            <w:pPr>
              <w:pStyle w:val="MDPI52figure"/>
              <w:spacing w:before="0"/>
              <w:rPr>
                <w:lang w:val="fr-FR"/>
              </w:rPr>
            </w:pPr>
            <w:bookmarkStart w:id="1" w:name="page3"/>
            <w:bookmarkEnd w:id="1"/>
            <w:r w:rsidRPr="009A0A7D">
              <w:rPr>
                <w:noProof/>
                <w:lang w:val="fr-FR" w:eastAsia="fr-FR" w:bidi="ar-SA"/>
              </w:rPr>
              <w:drawing>
                <wp:inline distT="0" distB="0" distL="0" distR="0" wp14:anchorId="2451B963" wp14:editId="6E41C076">
                  <wp:extent cx="1862667" cy="1862667"/>
                  <wp:effectExtent l="0" t="0" r="4445" b="4445"/>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4069" cy="1864069"/>
                          </a:xfrm>
                          <a:prstGeom prst="rect">
                            <a:avLst/>
                          </a:prstGeom>
                          <a:solidFill>
                            <a:srgbClr val="FFFFFF"/>
                          </a:solidFill>
                          <a:ln>
                            <a:noFill/>
                          </a:ln>
                        </pic:spPr>
                      </pic:pic>
                    </a:graphicData>
                  </a:graphic>
                </wp:inline>
              </w:drawing>
            </w:r>
          </w:p>
        </w:tc>
        <w:tc>
          <w:tcPr>
            <w:tcW w:w="4268" w:type="dxa"/>
          </w:tcPr>
          <w:p w:rsidR="00E93210" w:rsidRPr="009A0A7D" w:rsidRDefault="00FE2A09" w:rsidP="00864137">
            <w:pPr>
              <w:pStyle w:val="MDPI52figure"/>
              <w:spacing w:before="0"/>
              <w:rPr>
                <w:lang w:val="fr-FR"/>
              </w:rPr>
            </w:pPr>
            <w:r w:rsidRPr="009A0A7D">
              <w:rPr>
                <w:noProof/>
                <w:lang w:val="fr-FR" w:eastAsia="fr-FR" w:bidi="ar-SA"/>
              </w:rPr>
              <w:drawing>
                <wp:inline distT="0" distB="0" distL="0" distR="0" wp14:anchorId="55E48B27" wp14:editId="3BBB2A1D">
                  <wp:extent cx="1862667" cy="1862667"/>
                  <wp:effectExtent l="0" t="0" r="4445" b="4445"/>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6091" cy="1866091"/>
                          </a:xfrm>
                          <a:prstGeom prst="rect">
                            <a:avLst/>
                          </a:prstGeom>
                          <a:solidFill>
                            <a:srgbClr val="FFFFFF"/>
                          </a:solidFill>
                          <a:ln>
                            <a:noFill/>
                          </a:ln>
                        </pic:spPr>
                      </pic:pic>
                    </a:graphicData>
                  </a:graphic>
                </wp:inline>
              </w:drawing>
            </w:r>
          </w:p>
        </w:tc>
      </w:tr>
      <w:tr w:rsidR="00E93210" w:rsidRPr="009A0A7D" w:rsidTr="00EF08AF">
        <w:trPr>
          <w:jc w:val="center"/>
        </w:trPr>
        <w:tc>
          <w:tcPr>
            <w:tcW w:w="4057" w:type="dxa"/>
            <w:vAlign w:val="center"/>
          </w:tcPr>
          <w:p w:rsidR="00E93210" w:rsidRPr="009A0A7D" w:rsidRDefault="00E93210" w:rsidP="00864137">
            <w:pPr>
              <w:pStyle w:val="MDPI42tablebody"/>
              <w:rPr>
                <w:lang w:val="fr-FR"/>
              </w:rPr>
            </w:pPr>
            <w:r w:rsidRPr="009A0A7D">
              <w:rPr>
                <w:lang w:val="fr-FR"/>
              </w:rPr>
              <w:t>(</w:t>
            </w:r>
            <w:r w:rsidRPr="009A0A7D">
              <w:rPr>
                <w:b/>
                <w:lang w:val="fr-FR"/>
              </w:rPr>
              <w:t>a</w:t>
            </w:r>
            <w:r w:rsidRPr="009A0A7D">
              <w:rPr>
                <w:lang w:val="fr-FR"/>
              </w:rPr>
              <w:t>)</w:t>
            </w:r>
          </w:p>
        </w:tc>
        <w:tc>
          <w:tcPr>
            <w:tcW w:w="4268" w:type="dxa"/>
          </w:tcPr>
          <w:p w:rsidR="00E93210" w:rsidRPr="009A0A7D" w:rsidRDefault="00E93210" w:rsidP="00864137">
            <w:pPr>
              <w:pStyle w:val="MDPI42tablebody"/>
              <w:rPr>
                <w:lang w:val="fr-FR"/>
              </w:rPr>
            </w:pPr>
            <w:r w:rsidRPr="009A0A7D">
              <w:rPr>
                <w:lang w:val="fr-FR"/>
              </w:rPr>
              <w:t>(</w:t>
            </w:r>
            <w:r w:rsidRPr="009A0A7D">
              <w:rPr>
                <w:b/>
                <w:lang w:val="fr-FR"/>
              </w:rPr>
              <w:t>b</w:t>
            </w:r>
            <w:r w:rsidRPr="009A0A7D">
              <w:rPr>
                <w:lang w:val="fr-FR"/>
              </w:rPr>
              <w:t>)</w:t>
            </w:r>
          </w:p>
        </w:tc>
      </w:tr>
    </w:tbl>
    <w:p w:rsidR="00E93210" w:rsidRPr="009A0A7D" w:rsidRDefault="00E93210" w:rsidP="007C6A14">
      <w:pPr>
        <w:pStyle w:val="MDPI51figurecaption"/>
        <w:rPr>
          <w:lang w:val="fr-FR"/>
        </w:rPr>
      </w:pPr>
      <w:r w:rsidRPr="009A0A7D">
        <w:rPr>
          <w:b/>
          <w:lang w:val="fr-FR"/>
        </w:rPr>
        <w:t xml:space="preserve">Figure 2. </w:t>
      </w:r>
      <w:r w:rsidR="00C45304" w:rsidRPr="009A0A7D">
        <w:rPr>
          <w:lang w:val="fr-FR"/>
        </w:rPr>
        <w:t xml:space="preserve">Ceci est une figure. Les schémas suivent un format différent. S'il y a plusieurs panneaux, ils doivent être listés comme </w:t>
      </w:r>
      <w:r w:rsidR="009A0A7D" w:rsidRPr="009A0A7D">
        <w:rPr>
          <w:lang w:val="fr-FR"/>
        </w:rPr>
        <w:t>suit :</w:t>
      </w:r>
      <w:r w:rsidR="00C45304" w:rsidRPr="009A0A7D">
        <w:rPr>
          <w:lang w:val="fr-FR"/>
        </w:rPr>
        <w:t xml:space="preserve"> (a) Description de ce qui est contenu dans le premier panneau ; (b) Description de ce qui est contenu dans le second panneau. Les figures doivent être placées dans le texte principal près de la première fois qu'elles sont citées </w:t>
      </w:r>
    </w:p>
    <w:p w:rsidR="00E93210" w:rsidRPr="009A0A7D" w:rsidRDefault="00E93210" w:rsidP="007C6A14">
      <w:pPr>
        <w:pStyle w:val="MDPI41tablecaption"/>
        <w:rPr>
          <w:lang w:val="fr-FR"/>
        </w:rPr>
      </w:pPr>
      <w:r w:rsidRPr="009A0A7D">
        <w:rPr>
          <w:b/>
          <w:lang w:val="fr-FR"/>
        </w:rPr>
        <w:t>Table</w:t>
      </w:r>
      <w:r w:rsidR="00C45304" w:rsidRPr="009A0A7D">
        <w:rPr>
          <w:b/>
          <w:lang w:val="fr-FR"/>
        </w:rPr>
        <w:t>au</w:t>
      </w:r>
      <w:r w:rsidRPr="009A0A7D">
        <w:rPr>
          <w:b/>
          <w:lang w:val="fr-FR"/>
        </w:rPr>
        <w:t xml:space="preserve"> 2. </w:t>
      </w:r>
      <w:r w:rsidR="00C45304" w:rsidRPr="009A0A7D">
        <w:rPr>
          <w:bCs/>
          <w:lang w:val="fr-FR"/>
        </w:rPr>
        <w:t>Ceci est un tableau. Les tableaux doivent être placés dans le corps du texte près de leur première citation.</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E93210" w:rsidRPr="009A0A7D" w:rsidTr="007C6A14">
        <w:trPr>
          <w:jc w:val="center"/>
        </w:trPr>
        <w:tc>
          <w:tcPr>
            <w:tcW w:w="3256" w:type="dxa"/>
            <w:tcBorders>
              <w:top w:val="single" w:sz="8" w:space="0" w:color="auto"/>
              <w:bottom w:val="single" w:sz="4" w:space="0" w:color="auto"/>
            </w:tcBorders>
            <w:vAlign w:val="center"/>
          </w:tcPr>
          <w:p w:rsidR="00E93210" w:rsidRPr="009A0A7D" w:rsidRDefault="00C45304" w:rsidP="00EF08AF">
            <w:pPr>
              <w:pStyle w:val="MDPI42tablebody"/>
              <w:rPr>
                <w:b/>
                <w:bCs/>
                <w:lang w:val="fr-FR"/>
              </w:rPr>
            </w:pPr>
            <w:r w:rsidRPr="009A0A7D">
              <w:rPr>
                <w:b/>
                <w:bCs/>
                <w:lang w:val="fr-FR"/>
              </w:rPr>
              <w:t>Titr</w:t>
            </w:r>
            <w:r w:rsidR="00E93210" w:rsidRPr="009A0A7D">
              <w:rPr>
                <w:b/>
                <w:bCs/>
                <w:lang w:val="fr-FR"/>
              </w:rPr>
              <w:t>e 1</w:t>
            </w:r>
          </w:p>
        </w:tc>
        <w:tc>
          <w:tcPr>
            <w:tcW w:w="2551" w:type="dxa"/>
            <w:tcBorders>
              <w:top w:val="single" w:sz="8" w:space="0" w:color="auto"/>
              <w:bottom w:val="single" w:sz="4" w:space="0" w:color="auto"/>
            </w:tcBorders>
            <w:vAlign w:val="center"/>
          </w:tcPr>
          <w:p w:rsidR="00E93210" w:rsidRPr="009A0A7D" w:rsidRDefault="00C45304" w:rsidP="00EF08AF">
            <w:pPr>
              <w:pStyle w:val="MDPI42tablebody"/>
              <w:rPr>
                <w:b/>
                <w:bCs/>
                <w:lang w:val="fr-FR"/>
              </w:rPr>
            </w:pPr>
            <w:r w:rsidRPr="009A0A7D">
              <w:rPr>
                <w:b/>
                <w:bCs/>
                <w:lang w:val="fr-FR"/>
              </w:rPr>
              <w:t>Titr</w:t>
            </w:r>
            <w:r w:rsidR="00E93210" w:rsidRPr="009A0A7D">
              <w:rPr>
                <w:b/>
                <w:bCs/>
                <w:lang w:val="fr-FR"/>
              </w:rPr>
              <w:t>e 2</w:t>
            </w:r>
          </w:p>
        </w:tc>
        <w:tc>
          <w:tcPr>
            <w:tcW w:w="1418" w:type="dxa"/>
            <w:tcBorders>
              <w:top w:val="single" w:sz="8" w:space="0" w:color="auto"/>
              <w:bottom w:val="single" w:sz="4" w:space="0" w:color="auto"/>
            </w:tcBorders>
            <w:vAlign w:val="center"/>
            <w:hideMark/>
          </w:tcPr>
          <w:p w:rsidR="00E93210" w:rsidRPr="009A0A7D" w:rsidRDefault="00C45304" w:rsidP="00EF08AF">
            <w:pPr>
              <w:pStyle w:val="MDPI42tablebody"/>
              <w:rPr>
                <w:b/>
                <w:bCs/>
                <w:lang w:val="fr-FR"/>
              </w:rPr>
            </w:pPr>
            <w:r w:rsidRPr="009A0A7D">
              <w:rPr>
                <w:b/>
                <w:bCs/>
                <w:lang w:val="fr-FR"/>
              </w:rPr>
              <w:t>Titr</w:t>
            </w:r>
            <w:r w:rsidR="00E93210" w:rsidRPr="009A0A7D">
              <w:rPr>
                <w:b/>
                <w:bCs/>
                <w:lang w:val="fr-FR"/>
              </w:rPr>
              <w:t>e 3</w:t>
            </w:r>
          </w:p>
        </w:tc>
        <w:tc>
          <w:tcPr>
            <w:tcW w:w="1418" w:type="dxa"/>
            <w:tcBorders>
              <w:top w:val="single" w:sz="8" w:space="0" w:color="auto"/>
              <w:bottom w:val="single" w:sz="4" w:space="0" w:color="auto"/>
            </w:tcBorders>
            <w:vAlign w:val="center"/>
          </w:tcPr>
          <w:p w:rsidR="00E93210" w:rsidRPr="009A0A7D" w:rsidRDefault="00C45304" w:rsidP="00EF08AF">
            <w:pPr>
              <w:pStyle w:val="MDPI42tablebody"/>
              <w:rPr>
                <w:b/>
                <w:bCs/>
                <w:lang w:val="fr-FR"/>
              </w:rPr>
            </w:pPr>
            <w:r w:rsidRPr="009A0A7D">
              <w:rPr>
                <w:b/>
                <w:bCs/>
                <w:lang w:val="fr-FR"/>
              </w:rPr>
              <w:t>Titr</w:t>
            </w:r>
            <w:r w:rsidR="00E93210" w:rsidRPr="009A0A7D">
              <w:rPr>
                <w:b/>
                <w:bCs/>
                <w:lang w:val="fr-FR"/>
              </w:rPr>
              <w:t>e 4</w:t>
            </w:r>
          </w:p>
        </w:tc>
      </w:tr>
      <w:tr w:rsidR="00E93210" w:rsidRPr="009A0A7D" w:rsidTr="007C6A14">
        <w:trPr>
          <w:jc w:val="center"/>
        </w:trPr>
        <w:tc>
          <w:tcPr>
            <w:tcW w:w="3256" w:type="dxa"/>
            <w:vMerge w:val="restart"/>
            <w:tcBorders>
              <w:top w:val="single" w:sz="4" w:space="0" w:color="auto"/>
            </w:tcBorders>
            <w:vAlign w:val="center"/>
            <w:hideMark/>
          </w:tcPr>
          <w:p w:rsidR="00E93210" w:rsidRPr="009A0A7D" w:rsidRDefault="00E93210" w:rsidP="00C45304">
            <w:pPr>
              <w:pStyle w:val="MDPI42tablebody"/>
              <w:rPr>
                <w:lang w:val="fr-FR"/>
              </w:rPr>
            </w:pPr>
            <w:r w:rsidRPr="009A0A7D">
              <w:rPr>
                <w:lang w:val="fr-FR"/>
              </w:rPr>
              <w:t>entr</w:t>
            </w:r>
            <w:r w:rsidR="00C45304" w:rsidRPr="009A0A7D">
              <w:rPr>
                <w:lang w:val="fr-FR"/>
              </w:rPr>
              <w:t>ée</w:t>
            </w:r>
            <w:r w:rsidRPr="009A0A7D">
              <w:rPr>
                <w:lang w:val="fr-FR"/>
              </w:rPr>
              <w:t xml:space="preserve"> 1</w:t>
            </w:r>
            <w:r w:rsidR="00F8699A" w:rsidRPr="009A0A7D">
              <w:rPr>
                <w:lang w:val="fr-FR"/>
              </w:rPr>
              <w:t xml:space="preserve"> *</w:t>
            </w:r>
          </w:p>
        </w:tc>
        <w:tc>
          <w:tcPr>
            <w:tcW w:w="2551" w:type="dxa"/>
            <w:tcBorders>
              <w:top w:val="single" w:sz="4" w:space="0" w:color="auto"/>
              <w:bottom w:val="nil"/>
            </w:tcBorders>
            <w:vAlign w:val="center"/>
            <w:hideMark/>
          </w:tcPr>
          <w:p w:rsidR="00E93210" w:rsidRPr="009A0A7D" w:rsidRDefault="00C45304" w:rsidP="00EF08AF">
            <w:pPr>
              <w:pStyle w:val="MDPI42tablebody"/>
              <w:rPr>
                <w:lang w:val="fr-FR"/>
              </w:rPr>
            </w:pPr>
            <w:r w:rsidRPr="009A0A7D">
              <w:rPr>
                <w:lang w:val="fr-FR"/>
              </w:rPr>
              <w:t>données</w:t>
            </w:r>
          </w:p>
        </w:tc>
        <w:tc>
          <w:tcPr>
            <w:tcW w:w="1418" w:type="dxa"/>
            <w:tcBorders>
              <w:top w:val="single" w:sz="4" w:space="0" w:color="auto"/>
              <w:bottom w:val="nil"/>
            </w:tcBorders>
            <w:vAlign w:val="center"/>
          </w:tcPr>
          <w:p w:rsidR="00E93210" w:rsidRPr="009A0A7D" w:rsidRDefault="00C45304" w:rsidP="00EF08AF">
            <w:pPr>
              <w:pStyle w:val="MDPI42tablebody"/>
              <w:rPr>
                <w:lang w:val="fr-FR"/>
              </w:rPr>
            </w:pPr>
            <w:r w:rsidRPr="009A0A7D">
              <w:rPr>
                <w:lang w:val="fr-FR"/>
              </w:rPr>
              <w:t>données</w:t>
            </w:r>
          </w:p>
        </w:tc>
        <w:tc>
          <w:tcPr>
            <w:tcW w:w="1418" w:type="dxa"/>
            <w:tcBorders>
              <w:top w:val="single" w:sz="4" w:space="0" w:color="auto"/>
              <w:bottom w:val="nil"/>
            </w:tcBorders>
            <w:vAlign w:val="center"/>
          </w:tcPr>
          <w:p w:rsidR="00E93210" w:rsidRPr="009A0A7D" w:rsidRDefault="00C45304" w:rsidP="00EF08AF">
            <w:pPr>
              <w:pStyle w:val="MDPI42tablebody"/>
              <w:rPr>
                <w:lang w:val="fr-FR"/>
              </w:rPr>
            </w:pPr>
            <w:r w:rsidRPr="009A0A7D">
              <w:rPr>
                <w:lang w:val="fr-FR"/>
              </w:rPr>
              <w:t>données</w:t>
            </w:r>
          </w:p>
        </w:tc>
      </w:tr>
      <w:tr w:rsidR="00E93210" w:rsidRPr="009A0A7D" w:rsidTr="007C6A14">
        <w:trPr>
          <w:jc w:val="center"/>
        </w:trPr>
        <w:tc>
          <w:tcPr>
            <w:tcW w:w="3256" w:type="dxa"/>
            <w:vMerge/>
            <w:vAlign w:val="center"/>
            <w:hideMark/>
          </w:tcPr>
          <w:p w:rsidR="00E93210" w:rsidRPr="009A0A7D" w:rsidRDefault="00E93210" w:rsidP="00EF08AF">
            <w:pPr>
              <w:pStyle w:val="MDPI42tablebody"/>
              <w:rPr>
                <w:lang w:val="fr-FR"/>
              </w:rPr>
            </w:pPr>
          </w:p>
        </w:tc>
        <w:tc>
          <w:tcPr>
            <w:tcW w:w="2551" w:type="dxa"/>
            <w:tcBorders>
              <w:top w:val="nil"/>
              <w:bottom w:val="nil"/>
            </w:tcBorders>
            <w:vAlign w:val="center"/>
            <w:hideMark/>
          </w:tcPr>
          <w:p w:rsidR="00E93210" w:rsidRPr="009A0A7D" w:rsidRDefault="00C45304" w:rsidP="00EF08AF">
            <w:pPr>
              <w:pStyle w:val="MDPI42tablebody"/>
              <w:rPr>
                <w:lang w:val="fr-FR"/>
              </w:rPr>
            </w:pPr>
            <w:r w:rsidRPr="009A0A7D">
              <w:rPr>
                <w:lang w:val="fr-FR"/>
              </w:rPr>
              <w:t>données</w:t>
            </w:r>
          </w:p>
        </w:tc>
        <w:tc>
          <w:tcPr>
            <w:tcW w:w="1418" w:type="dxa"/>
            <w:tcBorders>
              <w:top w:val="nil"/>
              <w:bottom w:val="nil"/>
            </w:tcBorders>
            <w:vAlign w:val="center"/>
          </w:tcPr>
          <w:p w:rsidR="00E93210" w:rsidRPr="009A0A7D" w:rsidRDefault="00C45304" w:rsidP="00EF08AF">
            <w:pPr>
              <w:pStyle w:val="MDPI42tablebody"/>
              <w:rPr>
                <w:lang w:val="fr-FR"/>
              </w:rPr>
            </w:pPr>
            <w:r w:rsidRPr="009A0A7D">
              <w:rPr>
                <w:lang w:val="fr-FR"/>
              </w:rPr>
              <w:t>données</w:t>
            </w:r>
          </w:p>
        </w:tc>
        <w:tc>
          <w:tcPr>
            <w:tcW w:w="1418" w:type="dxa"/>
            <w:tcBorders>
              <w:top w:val="nil"/>
              <w:bottom w:val="nil"/>
            </w:tcBorders>
            <w:vAlign w:val="center"/>
          </w:tcPr>
          <w:p w:rsidR="00E93210" w:rsidRPr="009A0A7D" w:rsidRDefault="00C45304" w:rsidP="00EF08AF">
            <w:pPr>
              <w:pStyle w:val="MDPI42tablebody"/>
              <w:rPr>
                <w:lang w:val="fr-FR"/>
              </w:rPr>
            </w:pPr>
            <w:r w:rsidRPr="009A0A7D">
              <w:rPr>
                <w:lang w:val="fr-FR"/>
              </w:rPr>
              <w:t>données</w:t>
            </w:r>
          </w:p>
        </w:tc>
      </w:tr>
      <w:tr w:rsidR="00E93210" w:rsidRPr="009A0A7D" w:rsidTr="007C6A14">
        <w:trPr>
          <w:jc w:val="center"/>
        </w:trPr>
        <w:tc>
          <w:tcPr>
            <w:tcW w:w="3256" w:type="dxa"/>
            <w:vMerge/>
            <w:tcBorders>
              <w:bottom w:val="single" w:sz="4" w:space="0" w:color="auto"/>
            </w:tcBorders>
            <w:vAlign w:val="center"/>
          </w:tcPr>
          <w:p w:rsidR="00E93210" w:rsidRPr="009A0A7D" w:rsidRDefault="00E93210" w:rsidP="00EF08AF">
            <w:pPr>
              <w:pStyle w:val="MDPI42tablebody"/>
              <w:rPr>
                <w:lang w:val="fr-FR"/>
              </w:rPr>
            </w:pPr>
          </w:p>
        </w:tc>
        <w:tc>
          <w:tcPr>
            <w:tcW w:w="2551" w:type="dxa"/>
            <w:tcBorders>
              <w:top w:val="nil"/>
              <w:bottom w:val="single" w:sz="4" w:space="0" w:color="auto"/>
            </w:tcBorders>
            <w:vAlign w:val="center"/>
          </w:tcPr>
          <w:p w:rsidR="00E93210" w:rsidRPr="009A0A7D" w:rsidRDefault="00C45304" w:rsidP="00EF08AF">
            <w:pPr>
              <w:pStyle w:val="MDPI42tablebody"/>
              <w:rPr>
                <w:lang w:val="fr-FR"/>
              </w:rPr>
            </w:pPr>
            <w:r w:rsidRPr="009A0A7D">
              <w:rPr>
                <w:lang w:val="fr-FR"/>
              </w:rPr>
              <w:t>données</w:t>
            </w:r>
          </w:p>
        </w:tc>
        <w:tc>
          <w:tcPr>
            <w:tcW w:w="1418" w:type="dxa"/>
            <w:tcBorders>
              <w:top w:val="nil"/>
              <w:bottom w:val="single" w:sz="4" w:space="0" w:color="auto"/>
            </w:tcBorders>
            <w:vAlign w:val="center"/>
          </w:tcPr>
          <w:p w:rsidR="00E93210" w:rsidRPr="009A0A7D" w:rsidRDefault="00C45304" w:rsidP="00EF08AF">
            <w:pPr>
              <w:pStyle w:val="MDPI42tablebody"/>
              <w:rPr>
                <w:lang w:val="fr-FR"/>
              </w:rPr>
            </w:pPr>
            <w:r w:rsidRPr="009A0A7D">
              <w:rPr>
                <w:lang w:val="fr-FR"/>
              </w:rPr>
              <w:t>données</w:t>
            </w:r>
          </w:p>
        </w:tc>
        <w:tc>
          <w:tcPr>
            <w:tcW w:w="1418" w:type="dxa"/>
            <w:tcBorders>
              <w:top w:val="nil"/>
              <w:bottom w:val="single" w:sz="4" w:space="0" w:color="auto"/>
            </w:tcBorders>
            <w:vAlign w:val="center"/>
          </w:tcPr>
          <w:p w:rsidR="00E93210" w:rsidRPr="009A0A7D" w:rsidRDefault="00C45304" w:rsidP="00EF08AF">
            <w:pPr>
              <w:pStyle w:val="MDPI42tablebody"/>
              <w:rPr>
                <w:lang w:val="fr-FR"/>
              </w:rPr>
            </w:pPr>
            <w:r w:rsidRPr="009A0A7D">
              <w:rPr>
                <w:lang w:val="fr-FR"/>
              </w:rPr>
              <w:t>données</w:t>
            </w:r>
          </w:p>
        </w:tc>
      </w:tr>
      <w:tr w:rsidR="00E93210" w:rsidRPr="009A0A7D" w:rsidTr="007C6A14">
        <w:trPr>
          <w:jc w:val="center"/>
        </w:trPr>
        <w:tc>
          <w:tcPr>
            <w:tcW w:w="3256" w:type="dxa"/>
            <w:vMerge w:val="restart"/>
            <w:tcBorders>
              <w:top w:val="single" w:sz="4" w:space="0" w:color="auto"/>
              <w:bottom w:val="nil"/>
            </w:tcBorders>
            <w:vAlign w:val="center"/>
            <w:hideMark/>
          </w:tcPr>
          <w:p w:rsidR="00E93210" w:rsidRPr="009A0A7D" w:rsidRDefault="00E93210" w:rsidP="00C45304">
            <w:pPr>
              <w:pStyle w:val="MDPI42tablebody"/>
              <w:rPr>
                <w:lang w:val="fr-FR"/>
              </w:rPr>
            </w:pPr>
            <w:r w:rsidRPr="009A0A7D">
              <w:rPr>
                <w:lang w:val="fr-FR"/>
              </w:rPr>
              <w:t>entr</w:t>
            </w:r>
            <w:r w:rsidR="00C45304" w:rsidRPr="009A0A7D">
              <w:rPr>
                <w:lang w:val="fr-FR"/>
              </w:rPr>
              <w:t>ée</w:t>
            </w:r>
            <w:r w:rsidRPr="009A0A7D">
              <w:rPr>
                <w:lang w:val="fr-FR"/>
              </w:rPr>
              <w:t xml:space="preserve"> 2</w:t>
            </w:r>
          </w:p>
        </w:tc>
        <w:tc>
          <w:tcPr>
            <w:tcW w:w="2551" w:type="dxa"/>
            <w:tcBorders>
              <w:top w:val="single" w:sz="4" w:space="0" w:color="auto"/>
              <w:bottom w:val="nil"/>
            </w:tcBorders>
            <w:vAlign w:val="center"/>
            <w:hideMark/>
          </w:tcPr>
          <w:p w:rsidR="00E93210" w:rsidRPr="009A0A7D" w:rsidRDefault="00C45304" w:rsidP="00EF08AF">
            <w:pPr>
              <w:pStyle w:val="MDPI42tablebody"/>
              <w:rPr>
                <w:lang w:val="fr-FR"/>
              </w:rPr>
            </w:pPr>
            <w:r w:rsidRPr="009A0A7D">
              <w:rPr>
                <w:lang w:val="fr-FR"/>
              </w:rPr>
              <w:t>données</w:t>
            </w:r>
          </w:p>
        </w:tc>
        <w:tc>
          <w:tcPr>
            <w:tcW w:w="1418" w:type="dxa"/>
            <w:tcBorders>
              <w:top w:val="single" w:sz="4" w:space="0" w:color="auto"/>
              <w:bottom w:val="nil"/>
            </w:tcBorders>
            <w:vAlign w:val="center"/>
            <w:hideMark/>
          </w:tcPr>
          <w:p w:rsidR="00E93210" w:rsidRPr="009A0A7D" w:rsidRDefault="00C45304" w:rsidP="00EF08AF">
            <w:pPr>
              <w:pStyle w:val="MDPI42tablebody"/>
              <w:rPr>
                <w:lang w:val="fr-FR"/>
              </w:rPr>
            </w:pPr>
            <w:r w:rsidRPr="009A0A7D">
              <w:rPr>
                <w:lang w:val="fr-FR"/>
              </w:rPr>
              <w:t>données</w:t>
            </w:r>
          </w:p>
        </w:tc>
        <w:tc>
          <w:tcPr>
            <w:tcW w:w="1418" w:type="dxa"/>
            <w:tcBorders>
              <w:top w:val="single" w:sz="4" w:space="0" w:color="auto"/>
              <w:bottom w:val="nil"/>
            </w:tcBorders>
            <w:vAlign w:val="center"/>
          </w:tcPr>
          <w:p w:rsidR="00E93210" w:rsidRPr="009A0A7D" w:rsidRDefault="00C45304" w:rsidP="00EF08AF">
            <w:pPr>
              <w:pStyle w:val="MDPI42tablebody"/>
              <w:rPr>
                <w:lang w:val="fr-FR"/>
              </w:rPr>
            </w:pPr>
            <w:r w:rsidRPr="009A0A7D">
              <w:rPr>
                <w:lang w:val="fr-FR"/>
              </w:rPr>
              <w:t>données</w:t>
            </w:r>
          </w:p>
        </w:tc>
      </w:tr>
      <w:tr w:rsidR="00E93210" w:rsidRPr="009A0A7D" w:rsidTr="007C6A14">
        <w:trPr>
          <w:jc w:val="center"/>
        </w:trPr>
        <w:tc>
          <w:tcPr>
            <w:tcW w:w="3256" w:type="dxa"/>
            <w:vMerge/>
            <w:tcBorders>
              <w:top w:val="nil"/>
              <w:bottom w:val="single" w:sz="4" w:space="0" w:color="auto"/>
            </w:tcBorders>
            <w:vAlign w:val="center"/>
            <w:hideMark/>
          </w:tcPr>
          <w:p w:rsidR="00E93210" w:rsidRPr="009A0A7D" w:rsidRDefault="00E93210" w:rsidP="00EF08AF">
            <w:pPr>
              <w:pStyle w:val="MDPI42tablebody"/>
              <w:rPr>
                <w:lang w:val="fr-FR"/>
              </w:rPr>
            </w:pPr>
          </w:p>
        </w:tc>
        <w:tc>
          <w:tcPr>
            <w:tcW w:w="2551" w:type="dxa"/>
            <w:tcBorders>
              <w:top w:val="nil"/>
              <w:bottom w:val="single" w:sz="4" w:space="0" w:color="auto"/>
            </w:tcBorders>
            <w:vAlign w:val="center"/>
            <w:hideMark/>
          </w:tcPr>
          <w:p w:rsidR="00E93210" w:rsidRPr="009A0A7D" w:rsidRDefault="00C45304" w:rsidP="00EF08AF">
            <w:pPr>
              <w:pStyle w:val="MDPI42tablebody"/>
              <w:rPr>
                <w:lang w:val="fr-FR"/>
              </w:rPr>
            </w:pPr>
            <w:r w:rsidRPr="009A0A7D">
              <w:rPr>
                <w:lang w:val="fr-FR"/>
              </w:rPr>
              <w:t>données</w:t>
            </w:r>
          </w:p>
        </w:tc>
        <w:tc>
          <w:tcPr>
            <w:tcW w:w="1418" w:type="dxa"/>
            <w:tcBorders>
              <w:top w:val="nil"/>
              <w:bottom w:val="single" w:sz="4" w:space="0" w:color="auto"/>
            </w:tcBorders>
            <w:vAlign w:val="center"/>
            <w:hideMark/>
          </w:tcPr>
          <w:p w:rsidR="00E93210" w:rsidRPr="009A0A7D" w:rsidRDefault="00C45304" w:rsidP="00EF08AF">
            <w:pPr>
              <w:pStyle w:val="MDPI42tablebody"/>
              <w:rPr>
                <w:lang w:val="fr-FR"/>
              </w:rPr>
            </w:pPr>
            <w:r w:rsidRPr="009A0A7D">
              <w:rPr>
                <w:lang w:val="fr-FR"/>
              </w:rPr>
              <w:t>données</w:t>
            </w:r>
          </w:p>
        </w:tc>
        <w:tc>
          <w:tcPr>
            <w:tcW w:w="1418" w:type="dxa"/>
            <w:tcBorders>
              <w:top w:val="nil"/>
              <w:bottom w:val="single" w:sz="4" w:space="0" w:color="auto"/>
            </w:tcBorders>
            <w:vAlign w:val="center"/>
          </w:tcPr>
          <w:p w:rsidR="00E93210" w:rsidRPr="009A0A7D" w:rsidRDefault="00C45304" w:rsidP="00EF08AF">
            <w:pPr>
              <w:pStyle w:val="MDPI42tablebody"/>
              <w:rPr>
                <w:lang w:val="fr-FR"/>
              </w:rPr>
            </w:pPr>
            <w:r w:rsidRPr="009A0A7D">
              <w:rPr>
                <w:lang w:val="fr-FR"/>
              </w:rPr>
              <w:t>données</w:t>
            </w:r>
          </w:p>
        </w:tc>
      </w:tr>
      <w:tr w:rsidR="00E93210" w:rsidRPr="009A0A7D" w:rsidTr="007C6A14">
        <w:trPr>
          <w:jc w:val="center"/>
        </w:trPr>
        <w:tc>
          <w:tcPr>
            <w:tcW w:w="3256" w:type="dxa"/>
            <w:vMerge w:val="restart"/>
            <w:tcBorders>
              <w:top w:val="single" w:sz="4" w:space="0" w:color="auto"/>
              <w:bottom w:val="nil"/>
            </w:tcBorders>
            <w:vAlign w:val="center"/>
            <w:hideMark/>
          </w:tcPr>
          <w:p w:rsidR="00E93210" w:rsidRPr="009A0A7D" w:rsidRDefault="00E93210" w:rsidP="00C45304">
            <w:pPr>
              <w:pStyle w:val="MDPI42tablebody"/>
              <w:rPr>
                <w:lang w:val="fr-FR"/>
              </w:rPr>
            </w:pPr>
            <w:r w:rsidRPr="009A0A7D">
              <w:rPr>
                <w:lang w:val="fr-FR"/>
              </w:rPr>
              <w:t>entr</w:t>
            </w:r>
            <w:r w:rsidR="00C45304" w:rsidRPr="009A0A7D">
              <w:rPr>
                <w:lang w:val="fr-FR"/>
              </w:rPr>
              <w:t>ée</w:t>
            </w:r>
            <w:r w:rsidRPr="009A0A7D">
              <w:rPr>
                <w:lang w:val="fr-FR"/>
              </w:rPr>
              <w:t xml:space="preserve"> 3</w:t>
            </w:r>
          </w:p>
        </w:tc>
        <w:tc>
          <w:tcPr>
            <w:tcW w:w="2551" w:type="dxa"/>
            <w:tcBorders>
              <w:top w:val="single" w:sz="4" w:space="0" w:color="auto"/>
              <w:bottom w:val="nil"/>
            </w:tcBorders>
            <w:vAlign w:val="center"/>
            <w:hideMark/>
          </w:tcPr>
          <w:p w:rsidR="00E93210" w:rsidRPr="009A0A7D" w:rsidRDefault="00C45304" w:rsidP="00EF08AF">
            <w:pPr>
              <w:pStyle w:val="MDPI42tablebody"/>
              <w:rPr>
                <w:lang w:val="fr-FR"/>
              </w:rPr>
            </w:pPr>
            <w:r w:rsidRPr="009A0A7D">
              <w:rPr>
                <w:lang w:val="fr-FR"/>
              </w:rPr>
              <w:t>données</w:t>
            </w:r>
          </w:p>
        </w:tc>
        <w:tc>
          <w:tcPr>
            <w:tcW w:w="1418" w:type="dxa"/>
            <w:tcBorders>
              <w:top w:val="single" w:sz="4" w:space="0" w:color="auto"/>
              <w:bottom w:val="nil"/>
            </w:tcBorders>
            <w:vAlign w:val="center"/>
            <w:hideMark/>
          </w:tcPr>
          <w:p w:rsidR="00E93210" w:rsidRPr="009A0A7D" w:rsidRDefault="00C45304" w:rsidP="00EF08AF">
            <w:pPr>
              <w:pStyle w:val="MDPI42tablebody"/>
              <w:rPr>
                <w:lang w:val="fr-FR"/>
              </w:rPr>
            </w:pPr>
            <w:r w:rsidRPr="009A0A7D">
              <w:rPr>
                <w:lang w:val="fr-FR"/>
              </w:rPr>
              <w:t>données</w:t>
            </w:r>
          </w:p>
        </w:tc>
        <w:tc>
          <w:tcPr>
            <w:tcW w:w="1418" w:type="dxa"/>
            <w:tcBorders>
              <w:top w:val="single" w:sz="4" w:space="0" w:color="auto"/>
              <w:bottom w:val="nil"/>
            </w:tcBorders>
            <w:vAlign w:val="center"/>
          </w:tcPr>
          <w:p w:rsidR="00E93210" w:rsidRPr="009A0A7D" w:rsidRDefault="00C45304" w:rsidP="00EF08AF">
            <w:pPr>
              <w:pStyle w:val="MDPI42tablebody"/>
              <w:rPr>
                <w:lang w:val="fr-FR"/>
              </w:rPr>
            </w:pPr>
            <w:r w:rsidRPr="009A0A7D">
              <w:rPr>
                <w:lang w:val="fr-FR"/>
              </w:rPr>
              <w:t>données</w:t>
            </w:r>
          </w:p>
        </w:tc>
      </w:tr>
      <w:tr w:rsidR="00E93210" w:rsidRPr="009A0A7D" w:rsidTr="007C6A14">
        <w:trPr>
          <w:jc w:val="center"/>
        </w:trPr>
        <w:tc>
          <w:tcPr>
            <w:tcW w:w="3256" w:type="dxa"/>
            <w:vMerge/>
            <w:tcBorders>
              <w:top w:val="nil"/>
              <w:bottom w:val="nil"/>
            </w:tcBorders>
            <w:vAlign w:val="center"/>
            <w:hideMark/>
          </w:tcPr>
          <w:p w:rsidR="00E93210" w:rsidRPr="009A0A7D" w:rsidRDefault="00E93210" w:rsidP="00EF08AF">
            <w:pPr>
              <w:pStyle w:val="MDPI42tablebody"/>
              <w:rPr>
                <w:lang w:val="fr-FR"/>
              </w:rPr>
            </w:pPr>
          </w:p>
        </w:tc>
        <w:tc>
          <w:tcPr>
            <w:tcW w:w="2551" w:type="dxa"/>
            <w:tcBorders>
              <w:top w:val="nil"/>
              <w:bottom w:val="nil"/>
            </w:tcBorders>
            <w:vAlign w:val="center"/>
            <w:hideMark/>
          </w:tcPr>
          <w:p w:rsidR="00E93210" w:rsidRPr="009A0A7D" w:rsidRDefault="00C45304" w:rsidP="00EF08AF">
            <w:pPr>
              <w:pStyle w:val="MDPI42tablebody"/>
              <w:rPr>
                <w:lang w:val="fr-FR"/>
              </w:rPr>
            </w:pPr>
            <w:r w:rsidRPr="009A0A7D">
              <w:rPr>
                <w:lang w:val="fr-FR"/>
              </w:rPr>
              <w:t>données</w:t>
            </w:r>
          </w:p>
        </w:tc>
        <w:tc>
          <w:tcPr>
            <w:tcW w:w="1418" w:type="dxa"/>
            <w:tcBorders>
              <w:top w:val="nil"/>
              <w:bottom w:val="nil"/>
            </w:tcBorders>
            <w:vAlign w:val="center"/>
            <w:hideMark/>
          </w:tcPr>
          <w:p w:rsidR="00E93210" w:rsidRPr="009A0A7D" w:rsidRDefault="00C45304" w:rsidP="00EF08AF">
            <w:pPr>
              <w:pStyle w:val="MDPI42tablebody"/>
              <w:rPr>
                <w:lang w:val="fr-FR"/>
              </w:rPr>
            </w:pPr>
            <w:r w:rsidRPr="009A0A7D">
              <w:rPr>
                <w:lang w:val="fr-FR"/>
              </w:rPr>
              <w:t>données</w:t>
            </w:r>
          </w:p>
        </w:tc>
        <w:tc>
          <w:tcPr>
            <w:tcW w:w="1418" w:type="dxa"/>
            <w:tcBorders>
              <w:top w:val="nil"/>
              <w:bottom w:val="nil"/>
            </w:tcBorders>
            <w:vAlign w:val="center"/>
          </w:tcPr>
          <w:p w:rsidR="00E93210" w:rsidRPr="009A0A7D" w:rsidRDefault="00C45304" w:rsidP="00EF08AF">
            <w:pPr>
              <w:pStyle w:val="MDPI42tablebody"/>
              <w:rPr>
                <w:lang w:val="fr-FR"/>
              </w:rPr>
            </w:pPr>
            <w:r w:rsidRPr="009A0A7D">
              <w:rPr>
                <w:lang w:val="fr-FR"/>
              </w:rPr>
              <w:t>données</w:t>
            </w:r>
          </w:p>
        </w:tc>
      </w:tr>
      <w:tr w:rsidR="00E93210" w:rsidRPr="009A0A7D" w:rsidTr="007C6A14">
        <w:trPr>
          <w:jc w:val="center"/>
        </w:trPr>
        <w:tc>
          <w:tcPr>
            <w:tcW w:w="3256" w:type="dxa"/>
            <w:vMerge/>
            <w:tcBorders>
              <w:top w:val="nil"/>
              <w:bottom w:val="nil"/>
            </w:tcBorders>
            <w:vAlign w:val="center"/>
            <w:hideMark/>
          </w:tcPr>
          <w:p w:rsidR="00E93210" w:rsidRPr="009A0A7D" w:rsidRDefault="00E93210" w:rsidP="00EF08AF">
            <w:pPr>
              <w:pStyle w:val="MDPI42tablebody"/>
              <w:rPr>
                <w:lang w:val="fr-FR"/>
              </w:rPr>
            </w:pPr>
          </w:p>
        </w:tc>
        <w:tc>
          <w:tcPr>
            <w:tcW w:w="2551" w:type="dxa"/>
            <w:tcBorders>
              <w:top w:val="nil"/>
              <w:bottom w:val="nil"/>
            </w:tcBorders>
            <w:vAlign w:val="center"/>
            <w:hideMark/>
          </w:tcPr>
          <w:p w:rsidR="00E93210" w:rsidRPr="009A0A7D" w:rsidRDefault="00C45304" w:rsidP="00EF08AF">
            <w:pPr>
              <w:pStyle w:val="MDPI42tablebody"/>
              <w:rPr>
                <w:lang w:val="fr-FR"/>
              </w:rPr>
            </w:pPr>
            <w:r w:rsidRPr="009A0A7D">
              <w:rPr>
                <w:lang w:val="fr-FR"/>
              </w:rPr>
              <w:t>données</w:t>
            </w:r>
          </w:p>
        </w:tc>
        <w:tc>
          <w:tcPr>
            <w:tcW w:w="1418" w:type="dxa"/>
            <w:tcBorders>
              <w:top w:val="nil"/>
              <w:bottom w:val="nil"/>
            </w:tcBorders>
            <w:vAlign w:val="center"/>
            <w:hideMark/>
          </w:tcPr>
          <w:p w:rsidR="00E93210" w:rsidRPr="009A0A7D" w:rsidRDefault="00C45304" w:rsidP="00EF08AF">
            <w:pPr>
              <w:pStyle w:val="MDPI42tablebody"/>
              <w:rPr>
                <w:lang w:val="fr-FR"/>
              </w:rPr>
            </w:pPr>
            <w:r w:rsidRPr="009A0A7D">
              <w:rPr>
                <w:lang w:val="fr-FR"/>
              </w:rPr>
              <w:t>données</w:t>
            </w:r>
          </w:p>
        </w:tc>
        <w:tc>
          <w:tcPr>
            <w:tcW w:w="1418" w:type="dxa"/>
            <w:tcBorders>
              <w:top w:val="nil"/>
              <w:bottom w:val="nil"/>
            </w:tcBorders>
            <w:vAlign w:val="center"/>
          </w:tcPr>
          <w:p w:rsidR="00E93210" w:rsidRPr="009A0A7D" w:rsidRDefault="00C45304" w:rsidP="00EF08AF">
            <w:pPr>
              <w:pStyle w:val="MDPI42tablebody"/>
              <w:rPr>
                <w:lang w:val="fr-FR"/>
              </w:rPr>
            </w:pPr>
            <w:r w:rsidRPr="009A0A7D">
              <w:rPr>
                <w:lang w:val="fr-FR"/>
              </w:rPr>
              <w:t>données</w:t>
            </w:r>
          </w:p>
        </w:tc>
      </w:tr>
      <w:tr w:rsidR="00E93210" w:rsidRPr="009A0A7D" w:rsidTr="007C6A14">
        <w:trPr>
          <w:jc w:val="center"/>
        </w:trPr>
        <w:tc>
          <w:tcPr>
            <w:tcW w:w="3256" w:type="dxa"/>
            <w:vMerge/>
            <w:tcBorders>
              <w:top w:val="nil"/>
              <w:bottom w:val="single" w:sz="4" w:space="0" w:color="auto"/>
            </w:tcBorders>
            <w:vAlign w:val="center"/>
            <w:hideMark/>
          </w:tcPr>
          <w:p w:rsidR="00E93210" w:rsidRPr="009A0A7D" w:rsidRDefault="00E93210" w:rsidP="00EF08AF">
            <w:pPr>
              <w:pStyle w:val="MDPI42tablebody"/>
              <w:rPr>
                <w:lang w:val="fr-FR"/>
              </w:rPr>
            </w:pPr>
          </w:p>
        </w:tc>
        <w:tc>
          <w:tcPr>
            <w:tcW w:w="2551" w:type="dxa"/>
            <w:tcBorders>
              <w:top w:val="nil"/>
              <w:bottom w:val="single" w:sz="4" w:space="0" w:color="auto"/>
            </w:tcBorders>
            <w:vAlign w:val="center"/>
            <w:hideMark/>
          </w:tcPr>
          <w:p w:rsidR="00E93210" w:rsidRPr="009A0A7D" w:rsidRDefault="00C45304" w:rsidP="00EF08AF">
            <w:pPr>
              <w:pStyle w:val="MDPI42tablebody"/>
              <w:rPr>
                <w:lang w:val="fr-FR"/>
              </w:rPr>
            </w:pPr>
            <w:r w:rsidRPr="009A0A7D">
              <w:rPr>
                <w:lang w:val="fr-FR"/>
              </w:rPr>
              <w:t>données</w:t>
            </w:r>
          </w:p>
        </w:tc>
        <w:tc>
          <w:tcPr>
            <w:tcW w:w="1418" w:type="dxa"/>
            <w:tcBorders>
              <w:top w:val="nil"/>
              <w:bottom w:val="single" w:sz="4" w:space="0" w:color="auto"/>
            </w:tcBorders>
            <w:vAlign w:val="center"/>
            <w:hideMark/>
          </w:tcPr>
          <w:p w:rsidR="00E93210" w:rsidRPr="009A0A7D" w:rsidRDefault="00C45304" w:rsidP="00EF08AF">
            <w:pPr>
              <w:pStyle w:val="MDPI42tablebody"/>
              <w:rPr>
                <w:lang w:val="fr-FR"/>
              </w:rPr>
            </w:pPr>
            <w:r w:rsidRPr="009A0A7D">
              <w:rPr>
                <w:lang w:val="fr-FR"/>
              </w:rPr>
              <w:t>données</w:t>
            </w:r>
          </w:p>
        </w:tc>
        <w:tc>
          <w:tcPr>
            <w:tcW w:w="1418" w:type="dxa"/>
            <w:tcBorders>
              <w:top w:val="nil"/>
              <w:bottom w:val="single" w:sz="4" w:space="0" w:color="auto"/>
            </w:tcBorders>
            <w:vAlign w:val="center"/>
          </w:tcPr>
          <w:p w:rsidR="00E93210" w:rsidRPr="009A0A7D" w:rsidRDefault="00C45304" w:rsidP="00EF08AF">
            <w:pPr>
              <w:pStyle w:val="MDPI42tablebody"/>
              <w:rPr>
                <w:lang w:val="fr-FR"/>
              </w:rPr>
            </w:pPr>
            <w:r w:rsidRPr="009A0A7D">
              <w:rPr>
                <w:lang w:val="fr-FR"/>
              </w:rPr>
              <w:t>données</w:t>
            </w:r>
          </w:p>
        </w:tc>
      </w:tr>
      <w:tr w:rsidR="00E93210" w:rsidRPr="009A0A7D" w:rsidTr="007C6A14">
        <w:trPr>
          <w:jc w:val="center"/>
        </w:trPr>
        <w:tc>
          <w:tcPr>
            <w:tcW w:w="3256" w:type="dxa"/>
            <w:vMerge w:val="restart"/>
            <w:tcBorders>
              <w:top w:val="single" w:sz="4" w:space="0" w:color="auto"/>
              <w:bottom w:val="nil"/>
            </w:tcBorders>
            <w:vAlign w:val="center"/>
          </w:tcPr>
          <w:p w:rsidR="00E93210" w:rsidRPr="009A0A7D" w:rsidRDefault="00C45304" w:rsidP="00EF08AF">
            <w:pPr>
              <w:pStyle w:val="MDPI42tablebody"/>
              <w:rPr>
                <w:lang w:val="fr-FR"/>
              </w:rPr>
            </w:pPr>
            <w:r w:rsidRPr="009A0A7D">
              <w:rPr>
                <w:lang w:val="fr-FR"/>
              </w:rPr>
              <w:t>entrée</w:t>
            </w:r>
            <w:r w:rsidR="00E93210" w:rsidRPr="009A0A7D">
              <w:rPr>
                <w:lang w:val="fr-FR"/>
              </w:rPr>
              <w:t xml:space="preserve"> 4</w:t>
            </w:r>
          </w:p>
        </w:tc>
        <w:tc>
          <w:tcPr>
            <w:tcW w:w="2551" w:type="dxa"/>
            <w:tcBorders>
              <w:top w:val="single" w:sz="4" w:space="0" w:color="auto"/>
              <w:bottom w:val="nil"/>
            </w:tcBorders>
            <w:vAlign w:val="center"/>
          </w:tcPr>
          <w:p w:rsidR="00E93210" w:rsidRPr="009A0A7D" w:rsidRDefault="00C45304" w:rsidP="00EF08AF">
            <w:pPr>
              <w:pStyle w:val="MDPI42tablebody"/>
              <w:rPr>
                <w:lang w:val="fr-FR"/>
              </w:rPr>
            </w:pPr>
            <w:r w:rsidRPr="009A0A7D">
              <w:rPr>
                <w:lang w:val="fr-FR"/>
              </w:rPr>
              <w:t>données</w:t>
            </w:r>
          </w:p>
        </w:tc>
        <w:tc>
          <w:tcPr>
            <w:tcW w:w="1418" w:type="dxa"/>
            <w:tcBorders>
              <w:top w:val="single" w:sz="4" w:space="0" w:color="auto"/>
              <w:bottom w:val="nil"/>
            </w:tcBorders>
            <w:vAlign w:val="center"/>
          </w:tcPr>
          <w:p w:rsidR="00E93210" w:rsidRPr="009A0A7D" w:rsidRDefault="00C45304" w:rsidP="00EF08AF">
            <w:pPr>
              <w:pStyle w:val="MDPI42tablebody"/>
              <w:rPr>
                <w:lang w:val="fr-FR"/>
              </w:rPr>
            </w:pPr>
            <w:r w:rsidRPr="009A0A7D">
              <w:rPr>
                <w:lang w:val="fr-FR"/>
              </w:rPr>
              <w:t>données</w:t>
            </w:r>
          </w:p>
        </w:tc>
        <w:tc>
          <w:tcPr>
            <w:tcW w:w="1418" w:type="dxa"/>
            <w:tcBorders>
              <w:top w:val="single" w:sz="4" w:space="0" w:color="auto"/>
              <w:bottom w:val="nil"/>
            </w:tcBorders>
            <w:vAlign w:val="center"/>
          </w:tcPr>
          <w:p w:rsidR="00E93210" w:rsidRPr="009A0A7D" w:rsidRDefault="00C45304" w:rsidP="00EF08AF">
            <w:pPr>
              <w:pStyle w:val="MDPI42tablebody"/>
              <w:rPr>
                <w:lang w:val="fr-FR"/>
              </w:rPr>
            </w:pPr>
            <w:r w:rsidRPr="009A0A7D">
              <w:rPr>
                <w:lang w:val="fr-FR"/>
              </w:rPr>
              <w:t>données</w:t>
            </w:r>
          </w:p>
        </w:tc>
      </w:tr>
      <w:tr w:rsidR="00E93210" w:rsidRPr="009A0A7D" w:rsidTr="007C6A14">
        <w:trPr>
          <w:jc w:val="center"/>
        </w:trPr>
        <w:tc>
          <w:tcPr>
            <w:tcW w:w="3256" w:type="dxa"/>
            <w:vMerge/>
            <w:tcBorders>
              <w:top w:val="nil"/>
              <w:bottom w:val="single" w:sz="8" w:space="0" w:color="auto"/>
            </w:tcBorders>
            <w:vAlign w:val="center"/>
          </w:tcPr>
          <w:p w:rsidR="00E93210" w:rsidRPr="009A0A7D" w:rsidRDefault="00E93210" w:rsidP="00EF08AF">
            <w:pPr>
              <w:pStyle w:val="MDPI42tablebody"/>
              <w:rPr>
                <w:lang w:val="fr-FR"/>
              </w:rPr>
            </w:pPr>
          </w:p>
        </w:tc>
        <w:tc>
          <w:tcPr>
            <w:tcW w:w="2551" w:type="dxa"/>
            <w:tcBorders>
              <w:top w:val="nil"/>
              <w:bottom w:val="single" w:sz="8" w:space="0" w:color="auto"/>
            </w:tcBorders>
            <w:vAlign w:val="center"/>
          </w:tcPr>
          <w:p w:rsidR="00E93210" w:rsidRPr="009A0A7D" w:rsidRDefault="00C45304" w:rsidP="00EF08AF">
            <w:pPr>
              <w:pStyle w:val="MDPI42tablebody"/>
              <w:rPr>
                <w:lang w:val="fr-FR"/>
              </w:rPr>
            </w:pPr>
            <w:r w:rsidRPr="009A0A7D">
              <w:rPr>
                <w:lang w:val="fr-FR"/>
              </w:rPr>
              <w:t>données</w:t>
            </w:r>
          </w:p>
        </w:tc>
        <w:tc>
          <w:tcPr>
            <w:tcW w:w="1418" w:type="dxa"/>
            <w:tcBorders>
              <w:top w:val="nil"/>
              <w:bottom w:val="single" w:sz="8" w:space="0" w:color="auto"/>
            </w:tcBorders>
            <w:vAlign w:val="center"/>
          </w:tcPr>
          <w:p w:rsidR="00E93210" w:rsidRPr="009A0A7D" w:rsidRDefault="00C45304" w:rsidP="00EF08AF">
            <w:pPr>
              <w:pStyle w:val="MDPI42tablebody"/>
              <w:rPr>
                <w:lang w:val="fr-FR"/>
              </w:rPr>
            </w:pPr>
            <w:r w:rsidRPr="009A0A7D">
              <w:rPr>
                <w:lang w:val="fr-FR"/>
              </w:rPr>
              <w:t>données</w:t>
            </w:r>
          </w:p>
        </w:tc>
        <w:tc>
          <w:tcPr>
            <w:tcW w:w="1418" w:type="dxa"/>
            <w:tcBorders>
              <w:top w:val="nil"/>
              <w:bottom w:val="single" w:sz="8" w:space="0" w:color="auto"/>
            </w:tcBorders>
            <w:vAlign w:val="center"/>
          </w:tcPr>
          <w:p w:rsidR="00E93210" w:rsidRPr="009A0A7D" w:rsidRDefault="00C45304" w:rsidP="00EF08AF">
            <w:pPr>
              <w:pStyle w:val="MDPI42tablebody"/>
              <w:rPr>
                <w:lang w:val="fr-FR"/>
              </w:rPr>
            </w:pPr>
            <w:r w:rsidRPr="009A0A7D">
              <w:rPr>
                <w:lang w:val="fr-FR"/>
              </w:rPr>
              <w:t>données</w:t>
            </w:r>
          </w:p>
        </w:tc>
      </w:tr>
    </w:tbl>
    <w:p w:rsidR="00390FE8" w:rsidRPr="00390FE8" w:rsidRDefault="00390FE8" w:rsidP="00390FE8">
      <w:pPr>
        <w:pStyle w:val="MDPI43tablefooter"/>
      </w:pPr>
      <w:r>
        <w:rPr>
          <w:lang w:val="fr-FR"/>
        </w:rPr>
        <w:lastRenderedPageBreak/>
        <w:t xml:space="preserve">* </w:t>
      </w:r>
      <w:r w:rsidRPr="00390FE8">
        <w:t xml:space="preserve">Les tableaux </w:t>
      </w:r>
      <w:r w:rsidRPr="008F7937">
        <w:rPr>
          <w:lang w:val="fr-FR"/>
        </w:rPr>
        <w:t>peuvent</w:t>
      </w:r>
      <w:r w:rsidRPr="00390FE8">
        <w:t xml:space="preserve"> </w:t>
      </w:r>
      <w:proofErr w:type="spellStart"/>
      <w:r w:rsidRPr="00390FE8">
        <w:t>comporter</w:t>
      </w:r>
      <w:proofErr w:type="spellEnd"/>
      <w:r w:rsidRPr="00390FE8">
        <w:t xml:space="preserve"> un pied de page.</w:t>
      </w:r>
    </w:p>
    <w:p w:rsidR="00F8699A" w:rsidRPr="009A0A7D" w:rsidRDefault="00F8699A" w:rsidP="007C6A14">
      <w:pPr>
        <w:pStyle w:val="MDPI43tablefooter"/>
        <w:rPr>
          <w:lang w:val="fr-FR"/>
        </w:rPr>
      </w:pPr>
    </w:p>
    <w:p w:rsidR="00E93210" w:rsidRPr="008F7937" w:rsidRDefault="00E93210" w:rsidP="007C6A14">
      <w:pPr>
        <w:pStyle w:val="MDPI22heading2"/>
        <w:spacing w:before="240"/>
        <w:rPr>
          <w:noProof w:val="0"/>
          <w:lang w:val="fr-FR"/>
        </w:rPr>
      </w:pPr>
      <w:r w:rsidRPr="008F7937">
        <w:rPr>
          <w:noProof w:val="0"/>
          <w:lang w:val="fr-FR"/>
        </w:rPr>
        <w:t xml:space="preserve">3.3. </w:t>
      </w:r>
      <w:r w:rsidR="00390FE8" w:rsidRPr="008F7937">
        <w:rPr>
          <w:lang w:val="fr-FR"/>
        </w:rPr>
        <w:t>Mise en forme des éléments mathématiques</w:t>
      </w:r>
    </w:p>
    <w:p w:rsidR="00E93210" w:rsidRPr="008F7937" w:rsidRDefault="00390FE8" w:rsidP="007C6A14">
      <w:pPr>
        <w:pStyle w:val="MDPI31text"/>
        <w:rPr>
          <w:lang w:val="fr-FR"/>
        </w:rPr>
      </w:pPr>
      <w:r w:rsidRPr="008F7937">
        <w:rPr>
          <w:lang w:val="fr-FR"/>
        </w:rPr>
        <w:t xml:space="preserve">Voici un </w:t>
      </w:r>
      <w:r w:rsidRPr="008F7937">
        <w:rPr>
          <w:rStyle w:val="lev"/>
          <w:lang w:val="fr-FR"/>
        </w:rPr>
        <w:t>exemple 1 d’équation</w:t>
      </w:r>
      <w:r w:rsidRPr="008F7937">
        <w:rPr>
          <w:lang w:val="fr-FR"/>
        </w:rPr>
        <w:t xml:space="preserve"> :</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E93210" w:rsidRPr="008F7937" w:rsidTr="00EF08AF">
        <w:tc>
          <w:tcPr>
            <w:tcW w:w="7428" w:type="dxa"/>
          </w:tcPr>
          <w:p w:rsidR="00E93210" w:rsidRPr="008F7937" w:rsidRDefault="00E93210" w:rsidP="007C6A14">
            <w:pPr>
              <w:pStyle w:val="MDPI39equation"/>
              <w:rPr>
                <w:lang w:val="fr-FR"/>
              </w:rPr>
            </w:pPr>
            <w:r w:rsidRPr="008F7937">
              <w:rPr>
                <w:lang w:val="fr-FR"/>
              </w:rPr>
              <w:t>a = 1,</w:t>
            </w:r>
          </w:p>
        </w:tc>
        <w:tc>
          <w:tcPr>
            <w:tcW w:w="431" w:type="dxa"/>
            <w:vAlign w:val="center"/>
          </w:tcPr>
          <w:p w:rsidR="00E93210" w:rsidRPr="008F7937" w:rsidRDefault="00E93210" w:rsidP="007C6A14">
            <w:pPr>
              <w:pStyle w:val="MDPI3aequationnumber"/>
              <w:rPr>
                <w:lang w:val="fr-FR"/>
              </w:rPr>
            </w:pPr>
            <w:r w:rsidRPr="008F7937">
              <w:rPr>
                <w:lang w:val="fr-FR"/>
              </w:rPr>
              <w:t>(1)</w:t>
            </w:r>
          </w:p>
        </w:tc>
      </w:tr>
    </w:tbl>
    <w:p w:rsidR="00E93210" w:rsidRPr="008F7937" w:rsidRDefault="00390FE8" w:rsidP="007C6A14">
      <w:pPr>
        <w:pStyle w:val="MDPI32textnoindent"/>
        <w:rPr>
          <w:lang w:val="fr-FR"/>
        </w:rPr>
      </w:pPr>
      <w:r w:rsidRPr="008F7937">
        <w:rPr>
          <w:lang w:val="fr-FR"/>
        </w:rPr>
        <w:t xml:space="preserve">Le texte qui suit une équation ne nécessite pas de commencer un nouveau paragraphe. Les équations doivent être </w:t>
      </w:r>
      <w:r w:rsidRPr="008F7937">
        <w:rPr>
          <w:rStyle w:val="lev"/>
          <w:b w:val="0"/>
          <w:lang w:val="fr-FR"/>
        </w:rPr>
        <w:t>ponctuées comme du texte courant</w:t>
      </w:r>
      <w:r w:rsidRPr="008F7937">
        <w:rPr>
          <w:b/>
          <w:lang w:val="fr-FR"/>
        </w:rPr>
        <w:t>.</w:t>
      </w:r>
    </w:p>
    <w:p w:rsidR="00E93210" w:rsidRPr="008F7937" w:rsidRDefault="001D2D75" w:rsidP="007C6A14">
      <w:pPr>
        <w:pStyle w:val="MDPI31text"/>
        <w:rPr>
          <w:lang w:val="fr-FR"/>
        </w:rPr>
      </w:pPr>
      <w:r>
        <w:rPr>
          <w:lang w:val="fr-FR"/>
        </w:rPr>
        <w:t xml:space="preserve">Voici un </w:t>
      </w:r>
      <w:r w:rsidRPr="001D2D75">
        <w:rPr>
          <w:b/>
          <w:lang w:val="fr-FR"/>
        </w:rPr>
        <w:t>exemple 2 d’équation :</w:t>
      </w:r>
    </w:p>
    <w:tbl>
      <w:tblPr>
        <w:tblW w:w="10467" w:type="dxa"/>
        <w:jc w:val="center"/>
        <w:tblCellMar>
          <w:left w:w="0" w:type="dxa"/>
          <w:right w:w="0" w:type="dxa"/>
        </w:tblCellMar>
        <w:tblLook w:val="04A0" w:firstRow="1" w:lastRow="0" w:firstColumn="1" w:lastColumn="0" w:noHBand="0" w:noVBand="1"/>
      </w:tblPr>
      <w:tblGrid>
        <w:gridCol w:w="10036"/>
        <w:gridCol w:w="431"/>
      </w:tblGrid>
      <w:tr w:rsidR="00E93210" w:rsidRPr="008F7937" w:rsidTr="00EF08AF">
        <w:trPr>
          <w:jc w:val="center"/>
        </w:trPr>
        <w:tc>
          <w:tcPr>
            <w:tcW w:w="10036" w:type="dxa"/>
          </w:tcPr>
          <w:p w:rsidR="00E93210" w:rsidRPr="008F7937" w:rsidRDefault="00E93210" w:rsidP="007C6A14">
            <w:pPr>
              <w:pStyle w:val="MDPI39equation"/>
              <w:rPr>
                <w:lang w:val="fr-FR"/>
              </w:rPr>
            </w:pPr>
            <w:r w:rsidRPr="008F7937">
              <w:rPr>
                <w:lang w:val="fr-FR"/>
              </w:rPr>
              <w:t>a = b + c + d + e + f + g + h + i + j + k + l + m + n + o + p + q + r + s + t + u + v + w + x + y + z</w:t>
            </w:r>
          </w:p>
        </w:tc>
        <w:tc>
          <w:tcPr>
            <w:tcW w:w="431" w:type="dxa"/>
            <w:vAlign w:val="center"/>
          </w:tcPr>
          <w:p w:rsidR="00E93210" w:rsidRPr="008F7937" w:rsidRDefault="00E93210" w:rsidP="007C6A14">
            <w:pPr>
              <w:pStyle w:val="MDPI3aequationnumber"/>
              <w:rPr>
                <w:lang w:val="fr-FR"/>
              </w:rPr>
            </w:pPr>
            <w:r w:rsidRPr="008F7937">
              <w:rPr>
                <w:lang w:val="fr-FR"/>
              </w:rPr>
              <w:t>(2)</w:t>
            </w:r>
          </w:p>
        </w:tc>
      </w:tr>
    </w:tbl>
    <w:p w:rsidR="00DF3ACF" w:rsidRPr="008F7937" w:rsidRDefault="00390FE8" w:rsidP="007C6A14">
      <w:pPr>
        <w:pStyle w:val="MDPI32textnoindent"/>
        <w:rPr>
          <w:lang w:val="fr-FR"/>
        </w:rPr>
      </w:pPr>
      <w:r w:rsidRPr="008F7937">
        <w:rPr>
          <w:lang w:val="fr-FR"/>
        </w:rPr>
        <w:t xml:space="preserve">Le texte qui suit une équation ne nécessite pas de commencer un nouveau paragraphe. Les équations doivent être </w:t>
      </w:r>
      <w:r w:rsidRPr="008F7937">
        <w:rPr>
          <w:rStyle w:val="lev"/>
          <w:b w:val="0"/>
          <w:lang w:val="fr-FR"/>
        </w:rPr>
        <w:t>ponctuées comme du texte courant</w:t>
      </w:r>
      <w:r w:rsidRPr="008F7937">
        <w:rPr>
          <w:b/>
          <w:lang w:val="fr-FR"/>
        </w:rPr>
        <w:t>.</w:t>
      </w:r>
    </w:p>
    <w:p w:rsidR="0018365F" w:rsidRPr="008F7937" w:rsidRDefault="0018365F" w:rsidP="007C6A14">
      <w:pPr>
        <w:pStyle w:val="MDPI31text"/>
        <w:rPr>
          <w:lang w:val="fr-FR"/>
        </w:rPr>
      </w:pPr>
    </w:p>
    <w:p w:rsidR="00DF3ACF" w:rsidRPr="008F7937" w:rsidRDefault="00390FE8" w:rsidP="007C6A14">
      <w:pPr>
        <w:pStyle w:val="MDPI31text"/>
        <w:rPr>
          <w:lang w:val="fr-FR"/>
        </w:rPr>
      </w:pPr>
      <w:r w:rsidRPr="008F7937">
        <w:rPr>
          <w:lang w:val="fr-FR"/>
        </w:rPr>
        <w:t xml:space="preserve">Les environnements de type théorème (y compris les </w:t>
      </w:r>
      <w:r w:rsidRPr="008F7937">
        <w:rPr>
          <w:rStyle w:val="lev"/>
          <w:lang w:val="fr-FR"/>
        </w:rPr>
        <w:t>propositions, lemmes, corollaires</w:t>
      </w:r>
      <w:r w:rsidRPr="008F7937">
        <w:rPr>
          <w:lang w:val="fr-FR"/>
        </w:rPr>
        <w:t>, etc.) peuvent être mis en forme comme suit :</w:t>
      </w:r>
    </w:p>
    <w:p w:rsidR="00390FE8" w:rsidRPr="008F7937" w:rsidRDefault="00390FE8" w:rsidP="007C6A14">
      <w:pPr>
        <w:pStyle w:val="MDPI82theorem"/>
        <w:spacing w:before="240" w:after="240"/>
        <w:rPr>
          <w:i w:val="0"/>
          <w:lang w:val="fr-FR"/>
        </w:rPr>
      </w:pPr>
      <w:r w:rsidRPr="008F7937">
        <w:rPr>
          <w:rStyle w:val="lev"/>
          <w:i w:val="0"/>
          <w:lang w:val="fr-FR"/>
        </w:rPr>
        <w:t>Théorème 1.</w:t>
      </w:r>
      <w:r w:rsidRPr="008F7937">
        <w:rPr>
          <w:lang w:val="fr-FR"/>
        </w:rPr>
        <w:t xml:space="preserve"> Texte d’exemple d’un théorème. Les théorèmes, propositions, lemmes, etc. doivent être </w:t>
      </w:r>
      <w:r w:rsidRPr="008F7937">
        <w:rPr>
          <w:rStyle w:val="lev"/>
          <w:lang w:val="fr-FR"/>
        </w:rPr>
        <w:t>numérotés de manière séquentielle</w:t>
      </w:r>
      <w:r w:rsidRPr="008F7937">
        <w:rPr>
          <w:lang w:val="fr-FR"/>
        </w:rPr>
        <w:t xml:space="preserve"> (par exemple, la </w:t>
      </w:r>
      <w:r w:rsidRPr="008F7937">
        <w:rPr>
          <w:rStyle w:val="Accentuation"/>
          <w:lang w:val="fr-FR"/>
        </w:rPr>
        <w:t>Proposition 2</w:t>
      </w:r>
      <w:r w:rsidRPr="008F7937">
        <w:rPr>
          <w:lang w:val="fr-FR"/>
        </w:rPr>
        <w:t xml:space="preserve"> suit le </w:t>
      </w:r>
      <w:r w:rsidRPr="008F7937">
        <w:rPr>
          <w:rStyle w:val="Accentuation"/>
          <w:lang w:val="fr-FR"/>
        </w:rPr>
        <w:t>Théorème 1</w:t>
      </w:r>
      <w:r w:rsidRPr="008F7937">
        <w:rPr>
          <w:lang w:val="fr-FR"/>
        </w:rPr>
        <w:t xml:space="preserve">). Les </w:t>
      </w:r>
      <w:r w:rsidRPr="008F7937">
        <w:rPr>
          <w:rStyle w:val="lev"/>
          <w:lang w:val="fr-FR"/>
        </w:rPr>
        <w:t>exemples</w:t>
      </w:r>
      <w:r w:rsidRPr="008F7937">
        <w:rPr>
          <w:lang w:val="fr-FR"/>
        </w:rPr>
        <w:t xml:space="preserve"> ou </w:t>
      </w:r>
      <w:r w:rsidRPr="008F7937">
        <w:rPr>
          <w:rStyle w:val="lev"/>
          <w:lang w:val="fr-FR"/>
        </w:rPr>
        <w:t>remarques</w:t>
      </w:r>
      <w:r w:rsidRPr="008F7937">
        <w:rPr>
          <w:lang w:val="fr-FR"/>
        </w:rPr>
        <w:t xml:space="preserve"> utilisent la même mise en forme, mais doivent être </w:t>
      </w:r>
      <w:r w:rsidRPr="008F7937">
        <w:rPr>
          <w:rStyle w:val="lev"/>
          <w:lang w:val="fr-FR"/>
        </w:rPr>
        <w:t>numérotés séparément</w:t>
      </w:r>
      <w:r w:rsidRPr="008F7937">
        <w:rPr>
          <w:lang w:val="fr-FR"/>
        </w:rPr>
        <w:t xml:space="preserve"> ; un document peut ainsi contenir simultanément </w:t>
      </w:r>
      <w:r w:rsidRPr="008F7937">
        <w:rPr>
          <w:rStyle w:val="Accentuation"/>
          <w:lang w:val="fr-FR"/>
        </w:rPr>
        <w:t>Théorème 1</w:t>
      </w:r>
      <w:r w:rsidRPr="008F7937">
        <w:rPr>
          <w:i w:val="0"/>
          <w:lang w:val="fr-FR"/>
        </w:rPr>
        <w:t xml:space="preserve">, </w:t>
      </w:r>
      <w:r w:rsidRPr="008F7937">
        <w:rPr>
          <w:rStyle w:val="Accentuation"/>
          <w:i/>
          <w:lang w:val="fr-FR"/>
        </w:rPr>
        <w:t>Remarque 1</w:t>
      </w:r>
      <w:r w:rsidRPr="008F7937">
        <w:rPr>
          <w:i w:val="0"/>
          <w:lang w:val="fr-FR"/>
        </w:rPr>
        <w:t xml:space="preserve"> et </w:t>
      </w:r>
      <w:r w:rsidRPr="008F7937">
        <w:rPr>
          <w:rStyle w:val="Accentuation"/>
          <w:i/>
          <w:lang w:val="fr-FR"/>
        </w:rPr>
        <w:t>Exemple 1</w:t>
      </w:r>
      <w:r w:rsidRPr="008F7937">
        <w:rPr>
          <w:i w:val="0"/>
          <w:lang w:val="fr-FR"/>
        </w:rPr>
        <w:t>.</w:t>
      </w:r>
    </w:p>
    <w:p w:rsidR="00DF3ACF" w:rsidRPr="008F7937" w:rsidRDefault="00390FE8" w:rsidP="007C6A14">
      <w:pPr>
        <w:pStyle w:val="MDPI31text"/>
        <w:rPr>
          <w:lang w:val="fr-FR"/>
        </w:rPr>
      </w:pPr>
      <w:r w:rsidRPr="008F7937">
        <w:rPr>
          <w:lang w:val="fr-FR"/>
        </w:rPr>
        <w:t>Le texte se poursuit ici. Les démonstrations doivent être présentées comme suit :</w:t>
      </w:r>
    </w:p>
    <w:p w:rsidR="00DF3ACF" w:rsidRPr="008F7937" w:rsidRDefault="00390FE8" w:rsidP="007C6A14">
      <w:pPr>
        <w:pStyle w:val="MDPI83proof"/>
        <w:spacing w:before="240" w:after="240"/>
        <w:rPr>
          <w:lang w:val="fr-FR"/>
        </w:rPr>
      </w:pPr>
      <w:r w:rsidRPr="008F7937">
        <w:rPr>
          <w:rStyle w:val="lev"/>
          <w:lang w:val="fr-FR"/>
        </w:rPr>
        <w:t>Preuve du Théorème 1.</w:t>
      </w:r>
      <w:r w:rsidRPr="008F7937">
        <w:rPr>
          <w:lang w:val="fr-FR"/>
        </w:rPr>
        <w:t xml:space="preserve"> Texte de la démonstration. La mention « du Théorème 1 » est facultative s’il est clairement établi à quel théorème il est fait référence. Une démonstration doit </w:t>
      </w:r>
      <w:r w:rsidRPr="008F7937">
        <w:rPr>
          <w:rStyle w:val="lev"/>
          <w:lang w:val="fr-FR"/>
        </w:rPr>
        <w:t>toujours se conclure par le symbole suivant</w:t>
      </w:r>
      <w:r w:rsidRPr="008F7937">
        <w:rPr>
          <w:lang w:val="fr-FR"/>
        </w:rPr>
        <w:t xml:space="preserve"> : □</w:t>
      </w:r>
    </w:p>
    <w:p w:rsidR="00DF3ACF" w:rsidRPr="008F7937" w:rsidRDefault="00390FE8" w:rsidP="007C6A14">
      <w:pPr>
        <w:pStyle w:val="MDPI31text"/>
        <w:rPr>
          <w:lang w:val="fr-FR"/>
        </w:rPr>
      </w:pPr>
      <w:r w:rsidRPr="008F7937">
        <w:rPr>
          <w:lang w:val="fr-FR"/>
        </w:rPr>
        <w:t>Le texte se poursuit ici.</w:t>
      </w:r>
    </w:p>
    <w:p w:rsidR="00E93210" w:rsidRPr="008F7937" w:rsidRDefault="00E93210" w:rsidP="007C6A14">
      <w:pPr>
        <w:pStyle w:val="MDPI21heading1"/>
        <w:rPr>
          <w:lang w:val="fr-FR"/>
        </w:rPr>
      </w:pPr>
      <w:r w:rsidRPr="008F7937">
        <w:rPr>
          <w:lang w:val="fr-FR"/>
        </w:rPr>
        <w:t>4. Discussion</w:t>
      </w:r>
    </w:p>
    <w:p w:rsidR="00E93210" w:rsidRPr="008F7937" w:rsidRDefault="009A0A7D" w:rsidP="007C6A14">
      <w:pPr>
        <w:pStyle w:val="MDPI31text"/>
        <w:rPr>
          <w:lang w:val="fr-FR"/>
        </w:rPr>
      </w:pPr>
      <w:r w:rsidRPr="008F7937">
        <w:rPr>
          <w:lang w:val="fr-FR"/>
        </w:rPr>
        <w:t>Les auteurs doivent discuter les résultats à la lumière des études antérieures et des hypothèses de départ. Les implications doivent être abordées dans un contexte large. Les perspectives de recherche futures peuvent être proposées.</w:t>
      </w:r>
    </w:p>
    <w:p w:rsidR="00E93210" w:rsidRPr="008F7937" w:rsidRDefault="00E93210" w:rsidP="007C6A14">
      <w:pPr>
        <w:pStyle w:val="MDPI21heading1"/>
        <w:rPr>
          <w:lang w:val="fr-FR"/>
        </w:rPr>
      </w:pPr>
      <w:r w:rsidRPr="008F7937">
        <w:rPr>
          <w:lang w:val="fr-FR"/>
        </w:rPr>
        <w:t>5. Conclusions</w:t>
      </w:r>
    </w:p>
    <w:p w:rsidR="00E93210" w:rsidRPr="008F7937" w:rsidRDefault="009A0A7D" w:rsidP="007C6A14">
      <w:pPr>
        <w:pStyle w:val="MDPI31text"/>
        <w:rPr>
          <w:lang w:val="fr-FR"/>
        </w:rPr>
      </w:pPr>
      <w:r w:rsidRPr="008F7937">
        <w:rPr>
          <w:lang w:val="fr-FR"/>
        </w:rPr>
        <w:t>À inclure si la discussion est particulièrement longue ou complexe.</w:t>
      </w:r>
    </w:p>
    <w:p w:rsidR="00E93210" w:rsidRPr="008F7937" w:rsidRDefault="00136E93" w:rsidP="007C6A14">
      <w:pPr>
        <w:pStyle w:val="MDPI21heading1"/>
        <w:rPr>
          <w:lang w:val="fr-FR"/>
        </w:rPr>
      </w:pPr>
      <w:r w:rsidRPr="008F7937">
        <w:rPr>
          <w:lang w:val="fr-FR"/>
        </w:rPr>
        <w:t>6. Brevet</w:t>
      </w:r>
      <w:r w:rsidR="00E93210" w:rsidRPr="008F7937">
        <w:rPr>
          <w:lang w:val="fr-FR"/>
        </w:rPr>
        <w:t>s</w:t>
      </w:r>
    </w:p>
    <w:p w:rsidR="00E93210" w:rsidRPr="008F7937" w:rsidRDefault="00136E93" w:rsidP="00136E93">
      <w:pPr>
        <w:pStyle w:val="MDPI31text"/>
        <w:rPr>
          <w:lang w:val="fr-FR"/>
        </w:rPr>
      </w:pPr>
      <w:r w:rsidRPr="008F7937">
        <w:rPr>
          <w:lang w:val="fr-FR"/>
        </w:rPr>
        <w:t>À inclure si des brevets résultent du travail présenté.</w:t>
      </w:r>
    </w:p>
    <w:p w:rsidR="00136E93" w:rsidRPr="008F7937" w:rsidRDefault="00136E93" w:rsidP="00136E93">
      <w:pPr>
        <w:pStyle w:val="MDPI31text"/>
        <w:rPr>
          <w:lang w:val="fr-FR"/>
        </w:rPr>
      </w:pPr>
    </w:p>
    <w:p w:rsidR="00136E93" w:rsidRPr="008F7937" w:rsidRDefault="00136E93" w:rsidP="007C6A14">
      <w:pPr>
        <w:pStyle w:val="MDPI62backmatter"/>
        <w:rPr>
          <w:lang w:val="fr-FR"/>
        </w:rPr>
      </w:pPr>
      <w:r w:rsidRPr="008F7937">
        <w:rPr>
          <w:b/>
          <w:lang w:val="fr-FR"/>
        </w:rPr>
        <w:t xml:space="preserve">Contributions des </w:t>
      </w:r>
      <w:r w:rsidR="001D2D75" w:rsidRPr="008F7937">
        <w:rPr>
          <w:b/>
          <w:lang w:val="fr-FR"/>
        </w:rPr>
        <w:t>auteurs :</w:t>
      </w:r>
      <w:r w:rsidRPr="008F7937">
        <w:rPr>
          <w:lang w:val="fr-FR"/>
        </w:rPr>
        <w:t xml:space="preserve"> </w:t>
      </w:r>
      <w:r w:rsidRPr="008F7937">
        <w:rPr>
          <w:lang w:val="fr-FR"/>
        </w:rPr>
        <w:t>Pour les articles de recherche comportant plusieurs auteurs, un court paragraphe précisant les contributions individuelles de chaque auteur doit être fourni. Les formulations suivantes doivent être utilisées « Conceptualisation : X.X. et Y.Y. ; Méthodologie : X.X. ; Logiciel : X.X. ; Validation : X.X., Y.Y. et Z.Z. ; Analyse formelle : X.X. ; Investigation : X.X. ; Ressources : X.X. ; Gestion des données : X.X. ; Rédaction – version originale : X.X. ; Rédaction – relecture et révision : X.X. ; Visualisation : X.X. ; Supervision : X.X. ; Administration du projet : X.X. ; Acquisition de financement : Y.Y. Tous les auteurs ont lu et approuvé la version publiée du manuscrit. »</w:t>
      </w:r>
    </w:p>
    <w:p w:rsidR="00136E93" w:rsidRPr="008F7937" w:rsidRDefault="00136E93" w:rsidP="007C6A14">
      <w:pPr>
        <w:pStyle w:val="MDPI62backmatter"/>
        <w:rPr>
          <w:b/>
          <w:lang w:val="fr-FR"/>
        </w:rPr>
      </w:pPr>
      <w:r w:rsidRPr="008F7937">
        <w:rPr>
          <w:lang w:val="fr-FR"/>
        </w:rPr>
        <w:lastRenderedPageBreak/>
        <w:t>L’attribution de la qualité d’auteur doit être strictement limitée aux personnes ayant contribué de manière substantielle aux travaux rapportés.</w:t>
      </w:r>
    </w:p>
    <w:p w:rsidR="00E93210" w:rsidRPr="008F7937" w:rsidRDefault="00ED33B5" w:rsidP="007C6A14">
      <w:pPr>
        <w:pStyle w:val="MDPI62backmatter"/>
        <w:rPr>
          <w:lang w:val="fr-FR"/>
        </w:rPr>
      </w:pPr>
      <w:r w:rsidRPr="008F7937">
        <w:rPr>
          <w:b/>
          <w:lang w:val="fr-FR"/>
        </w:rPr>
        <w:t xml:space="preserve">Financement </w:t>
      </w:r>
      <w:r w:rsidR="00E93210" w:rsidRPr="008F7937">
        <w:rPr>
          <w:b/>
          <w:lang w:val="fr-FR"/>
        </w:rPr>
        <w:t>:</w:t>
      </w:r>
      <w:r w:rsidRPr="008F7937">
        <w:rPr>
          <w:lang w:val="fr-FR"/>
        </w:rPr>
        <w:t xml:space="preserve"> </w:t>
      </w:r>
      <w:r w:rsidRPr="008F7937">
        <w:rPr>
          <w:lang w:val="fr-FR"/>
        </w:rPr>
        <w:t>Veuillez indiquer l’une des formulations suivantes :</w:t>
      </w:r>
    </w:p>
    <w:p w:rsidR="00ED33B5" w:rsidRPr="008F7937" w:rsidRDefault="00ED33B5" w:rsidP="00ED33B5">
      <w:pPr>
        <w:pStyle w:val="MDPI62backmatter"/>
        <w:numPr>
          <w:ilvl w:val="0"/>
          <w:numId w:val="26"/>
        </w:numPr>
        <w:rPr>
          <w:lang w:val="fr-FR"/>
        </w:rPr>
      </w:pPr>
      <w:r w:rsidRPr="008F7937">
        <w:rPr>
          <w:lang w:val="fr-FR"/>
        </w:rPr>
        <w:t>« Cette recherche n’a bénéficié d’aucun financement externe »</w:t>
      </w:r>
      <w:r w:rsidRPr="008F7937">
        <w:rPr>
          <w:lang w:val="fr-FR"/>
        </w:rPr>
        <w:br/>
        <w:t>ou</w:t>
      </w:r>
    </w:p>
    <w:p w:rsidR="00ED33B5" w:rsidRPr="008F7937" w:rsidRDefault="00ED33B5" w:rsidP="00ED33B5">
      <w:pPr>
        <w:pStyle w:val="MDPI62backmatter"/>
        <w:numPr>
          <w:ilvl w:val="0"/>
          <w:numId w:val="26"/>
        </w:numPr>
        <w:rPr>
          <w:lang w:val="fr-FR"/>
        </w:rPr>
      </w:pPr>
      <w:r w:rsidRPr="008F7937">
        <w:rPr>
          <w:lang w:val="fr-FR"/>
        </w:rPr>
        <w:t>« Cette recherche a été financée par NOM DE L’ORGANISME FINANCEUR, numéro de subvention XXX »</w:t>
      </w:r>
    </w:p>
    <w:p w:rsidR="00ED33B5" w:rsidRPr="008F7937" w:rsidRDefault="00ED33B5" w:rsidP="007C6A14">
      <w:pPr>
        <w:pStyle w:val="MDPI62backmatter"/>
        <w:rPr>
          <w:lang w:val="fr-FR"/>
        </w:rPr>
      </w:pPr>
      <w:r w:rsidRPr="008F7937">
        <w:rPr>
          <w:lang w:val="fr-FR"/>
        </w:rPr>
        <w:t>Veuillez vérifier avec soin l’exactitude des informations fournies et utiliser l’orthographe officielle des organismes financeurs</w:t>
      </w:r>
    </w:p>
    <w:p w:rsidR="00ED33B5" w:rsidRPr="008F7937" w:rsidRDefault="00ED33B5" w:rsidP="00ED33B5">
      <w:pPr>
        <w:pStyle w:val="MDPI62backmatter"/>
        <w:rPr>
          <w:lang w:val="fr-FR"/>
        </w:rPr>
      </w:pPr>
      <w:bookmarkStart w:id="2" w:name="_Hlk60054323"/>
      <w:bookmarkStart w:id="3" w:name="_Hlk89945590"/>
      <w:r w:rsidRPr="008F7937">
        <w:rPr>
          <w:b/>
          <w:lang w:val="fr-FR"/>
        </w:rPr>
        <w:t xml:space="preserve">Déclaration du Comité d’éthique / </w:t>
      </w:r>
      <w:proofErr w:type="spellStart"/>
      <w:r w:rsidRPr="008F7937">
        <w:rPr>
          <w:b/>
          <w:lang w:val="fr-FR"/>
        </w:rPr>
        <w:t>Institutional</w:t>
      </w:r>
      <w:proofErr w:type="spellEnd"/>
      <w:r w:rsidRPr="008F7937">
        <w:rPr>
          <w:b/>
          <w:lang w:val="fr-FR"/>
        </w:rPr>
        <w:t xml:space="preserve"> </w:t>
      </w:r>
      <w:proofErr w:type="spellStart"/>
      <w:r w:rsidRPr="008F7937">
        <w:rPr>
          <w:b/>
          <w:lang w:val="fr-FR"/>
        </w:rPr>
        <w:t>Review</w:t>
      </w:r>
      <w:proofErr w:type="spellEnd"/>
      <w:r w:rsidRPr="008F7937">
        <w:rPr>
          <w:b/>
          <w:lang w:val="fr-FR"/>
        </w:rPr>
        <w:t xml:space="preserve"> </w:t>
      </w:r>
      <w:proofErr w:type="spellStart"/>
      <w:r w:rsidRPr="008F7937">
        <w:rPr>
          <w:b/>
          <w:lang w:val="fr-FR"/>
        </w:rPr>
        <w:t>Board</w:t>
      </w:r>
      <w:proofErr w:type="spellEnd"/>
      <w:r w:rsidRPr="008F7937">
        <w:rPr>
          <w:b/>
          <w:lang w:val="fr-FR"/>
        </w:rPr>
        <w:t xml:space="preserve"> </w:t>
      </w:r>
      <w:proofErr w:type="spellStart"/>
      <w:proofErr w:type="gramStart"/>
      <w:r w:rsidRPr="008F7937">
        <w:rPr>
          <w:b/>
          <w:lang w:val="fr-FR"/>
        </w:rPr>
        <w:t>Statement</w:t>
      </w:r>
      <w:proofErr w:type="spellEnd"/>
      <w:r w:rsidRPr="008F7937">
        <w:rPr>
          <w:b/>
          <w:lang w:val="fr-FR"/>
        </w:rPr>
        <w:t>:</w:t>
      </w:r>
      <w:proofErr w:type="gramEnd"/>
      <w:r w:rsidRPr="008F7937">
        <w:rPr>
          <w:lang w:val="fr-FR"/>
        </w:rPr>
        <w:t xml:space="preserve"> </w:t>
      </w:r>
      <w:bookmarkEnd w:id="3"/>
      <w:r w:rsidRPr="008F7937">
        <w:rPr>
          <w:lang w:val="fr-FR"/>
        </w:rPr>
        <w:t>Pour les études impliquant des êtres humains ou des animaux, veuillez indiquer l’instance ayant accordé l’approbation éthique ainsi que le numéro correspondant. Cette section peut être omise si l’étude ne nécessitait pas d’approbation éthique, bien que le comité éditorial puisse demander des informations complémentaires.</w:t>
      </w:r>
      <w:r w:rsidRPr="008F7937">
        <w:rPr>
          <w:lang w:val="fr-FR"/>
        </w:rPr>
        <w:t xml:space="preserve"> </w:t>
      </w:r>
    </w:p>
    <w:p w:rsidR="00ED33B5" w:rsidRPr="008F7937" w:rsidRDefault="00ED33B5" w:rsidP="00ED33B5">
      <w:pPr>
        <w:pStyle w:val="MDPI62backmatter"/>
        <w:rPr>
          <w:lang w:val="fr-FR"/>
        </w:rPr>
      </w:pPr>
      <w:r w:rsidRPr="008F7937">
        <w:rPr>
          <w:lang w:val="fr-FR"/>
        </w:rPr>
        <w:t>Veuillez utiliser l’une des formul</w:t>
      </w:r>
      <w:r w:rsidRPr="008F7937">
        <w:rPr>
          <w:lang w:val="fr-FR"/>
        </w:rPr>
        <w:t>ations suivantes selon le cas :</w:t>
      </w:r>
    </w:p>
    <w:p w:rsidR="00ED33B5" w:rsidRPr="008F7937" w:rsidRDefault="00ED33B5" w:rsidP="00ED33B5">
      <w:pPr>
        <w:pStyle w:val="MDPI62backmatter"/>
        <w:numPr>
          <w:ilvl w:val="0"/>
          <w:numId w:val="27"/>
        </w:numPr>
        <w:rPr>
          <w:lang w:val="fr-FR"/>
        </w:rPr>
      </w:pPr>
      <w:r w:rsidRPr="008F7937">
        <w:rPr>
          <w:lang w:val="fr-FR"/>
        </w:rPr>
        <w:t xml:space="preserve">« L’étude a été menée conformément à la Déclaration d’Helsinki et approuvée par le Comité d’éthique (ou </w:t>
      </w:r>
      <w:proofErr w:type="spellStart"/>
      <w:r w:rsidRPr="008F7937">
        <w:rPr>
          <w:lang w:val="fr-FR"/>
        </w:rPr>
        <w:t>Institutional</w:t>
      </w:r>
      <w:proofErr w:type="spellEnd"/>
      <w:r w:rsidRPr="008F7937">
        <w:rPr>
          <w:lang w:val="fr-FR"/>
        </w:rPr>
        <w:t xml:space="preserve"> </w:t>
      </w:r>
      <w:proofErr w:type="spellStart"/>
      <w:r w:rsidRPr="008F7937">
        <w:rPr>
          <w:lang w:val="fr-FR"/>
        </w:rPr>
        <w:t>Review</w:t>
      </w:r>
      <w:proofErr w:type="spellEnd"/>
      <w:r w:rsidRPr="008F7937">
        <w:rPr>
          <w:lang w:val="fr-FR"/>
        </w:rPr>
        <w:t xml:space="preserve"> </w:t>
      </w:r>
      <w:proofErr w:type="spellStart"/>
      <w:r w:rsidRPr="008F7937">
        <w:rPr>
          <w:lang w:val="fr-FR"/>
        </w:rPr>
        <w:t>Board</w:t>
      </w:r>
      <w:proofErr w:type="spellEnd"/>
      <w:r w:rsidRPr="008F7937">
        <w:rPr>
          <w:lang w:val="fr-FR"/>
        </w:rPr>
        <w:t xml:space="preserve">) de NOM DE L’INSTITUTION (code du protocole XXX, date d’approbation). » </w:t>
      </w:r>
      <w:r w:rsidRPr="008F7937">
        <w:rPr>
          <w:lang w:val="fr-FR"/>
        </w:rPr>
        <w:t>(</w:t>
      </w:r>
      <w:r w:rsidR="008F7937" w:rsidRPr="008F7937">
        <w:rPr>
          <w:lang w:val="fr-FR"/>
        </w:rPr>
        <w:t>Études</w:t>
      </w:r>
      <w:r w:rsidRPr="008F7937">
        <w:rPr>
          <w:lang w:val="fr-FR"/>
        </w:rPr>
        <w:t xml:space="preserve"> impliquant des humains)</w:t>
      </w:r>
    </w:p>
    <w:p w:rsidR="00ED33B5" w:rsidRPr="008F7937" w:rsidRDefault="00ED33B5" w:rsidP="00ED33B5">
      <w:pPr>
        <w:pStyle w:val="MDPI62backmatter"/>
        <w:numPr>
          <w:ilvl w:val="0"/>
          <w:numId w:val="27"/>
        </w:numPr>
        <w:rPr>
          <w:lang w:val="fr-FR"/>
        </w:rPr>
      </w:pPr>
      <w:r w:rsidRPr="008F7937">
        <w:rPr>
          <w:lang w:val="fr-FR"/>
        </w:rPr>
        <w:t xml:space="preserve">« Le protocole de l’étude animale a été approuvé par le Comité d’éthique (ou </w:t>
      </w:r>
      <w:proofErr w:type="spellStart"/>
      <w:r w:rsidRPr="008F7937">
        <w:rPr>
          <w:lang w:val="fr-FR"/>
        </w:rPr>
        <w:t>Institutional</w:t>
      </w:r>
      <w:proofErr w:type="spellEnd"/>
      <w:r w:rsidRPr="008F7937">
        <w:rPr>
          <w:lang w:val="fr-FR"/>
        </w:rPr>
        <w:t xml:space="preserve"> </w:t>
      </w:r>
      <w:proofErr w:type="spellStart"/>
      <w:r w:rsidRPr="008F7937">
        <w:rPr>
          <w:lang w:val="fr-FR"/>
        </w:rPr>
        <w:t>Review</w:t>
      </w:r>
      <w:proofErr w:type="spellEnd"/>
      <w:r w:rsidRPr="008F7937">
        <w:rPr>
          <w:lang w:val="fr-FR"/>
        </w:rPr>
        <w:t xml:space="preserve"> </w:t>
      </w:r>
      <w:proofErr w:type="spellStart"/>
      <w:r w:rsidRPr="008F7937">
        <w:rPr>
          <w:lang w:val="fr-FR"/>
        </w:rPr>
        <w:t>Board</w:t>
      </w:r>
      <w:proofErr w:type="spellEnd"/>
      <w:r w:rsidRPr="008F7937">
        <w:rPr>
          <w:lang w:val="fr-FR"/>
        </w:rPr>
        <w:t xml:space="preserve">) de NOM DE L’INSTITUTION (code du protocole XXX, date d’approbation). » </w:t>
      </w:r>
      <w:r w:rsidRPr="008F7937">
        <w:rPr>
          <w:lang w:val="fr-FR"/>
        </w:rPr>
        <w:t>(</w:t>
      </w:r>
      <w:r w:rsidR="008F7937" w:rsidRPr="008F7937">
        <w:rPr>
          <w:lang w:val="fr-FR"/>
        </w:rPr>
        <w:t>Études</w:t>
      </w:r>
      <w:r w:rsidRPr="008F7937">
        <w:rPr>
          <w:lang w:val="fr-FR"/>
        </w:rPr>
        <w:t xml:space="preserve"> impliquant des animaux)</w:t>
      </w:r>
    </w:p>
    <w:p w:rsidR="00ED33B5" w:rsidRPr="008F7937" w:rsidRDefault="00ED33B5" w:rsidP="00ED33B5">
      <w:pPr>
        <w:pStyle w:val="MDPI62backmatter"/>
        <w:numPr>
          <w:ilvl w:val="0"/>
          <w:numId w:val="27"/>
        </w:numPr>
        <w:rPr>
          <w:lang w:val="fr-FR"/>
        </w:rPr>
      </w:pPr>
      <w:r w:rsidRPr="008F7937">
        <w:rPr>
          <w:lang w:val="fr-FR"/>
        </w:rPr>
        <w:t xml:space="preserve">« L’examen éthique et l’approbation ont été levés pour cette étude pour la raison suivante : RAISON (fournir </w:t>
      </w:r>
      <w:r w:rsidRPr="008F7937">
        <w:rPr>
          <w:lang w:val="fr-FR"/>
        </w:rPr>
        <w:t>une justification détaillée). »</w:t>
      </w:r>
    </w:p>
    <w:p w:rsidR="00ED33B5" w:rsidRPr="008F7937" w:rsidRDefault="00ED33B5" w:rsidP="00ED33B5">
      <w:pPr>
        <w:pStyle w:val="MDPI62backmatter"/>
        <w:numPr>
          <w:ilvl w:val="0"/>
          <w:numId w:val="27"/>
        </w:numPr>
        <w:rPr>
          <w:lang w:val="fr-FR"/>
        </w:rPr>
      </w:pPr>
      <w:r w:rsidRPr="008F7937">
        <w:rPr>
          <w:lang w:val="fr-FR"/>
        </w:rPr>
        <w:t>« Non applicable. » (</w:t>
      </w:r>
      <w:r w:rsidR="008F7937" w:rsidRPr="008F7937">
        <w:rPr>
          <w:lang w:val="fr-FR"/>
        </w:rPr>
        <w:t>Études</w:t>
      </w:r>
      <w:r w:rsidRPr="008F7937">
        <w:rPr>
          <w:lang w:val="fr-FR"/>
        </w:rPr>
        <w:t xml:space="preserve"> n’impliquant ni humains ni animaux)</w:t>
      </w:r>
    </w:p>
    <w:p w:rsidR="00ED33B5" w:rsidRPr="008F7937" w:rsidRDefault="00ED33B5" w:rsidP="00ED33B5">
      <w:pPr>
        <w:pStyle w:val="MDPI62backmatter"/>
        <w:rPr>
          <w:lang w:val="fr-FR"/>
        </w:rPr>
      </w:pPr>
    </w:p>
    <w:p w:rsidR="008540A1" w:rsidRPr="008F7937" w:rsidRDefault="008540A1" w:rsidP="008540A1">
      <w:pPr>
        <w:pStyle w:val="MDPI62backmatter"/>
        <w:rPr>
          <w:lang w:val="fr-FR"/>
        </w:rPr>
      </w:pPr>
      <w:r w:rsidRPr="008F7937">
        <w:rPr>
          <w:b/>
          <w:lang w:val="fr-FR"/>
        </w:rPr>
        <w:t>Déclaration de consentement éclairé</w:t>
      </w:r>
      <w:r w:rsidRPr="008F7937">
        <w:rPr>
          <w:b/>
          <w:lang w:val="fr-FR"/>
        </w:rPr>
        <w:t xml:space="preserve"> </w:t>
      </w:r>
      <w:r w:rsidR="00974880" w:rsidRPr="008F7937">
        <w:rPr>
          <w:b/>
          <w:lang w:val="fr-FR"/>
        </w:rPr>
        <w:t xml:space="preserve">: </w:t>
      </w:r>
      <w:r w:rsidRPr="008F7937">
        <w:rPr>
          <w:lang w:val="fr-FR"/>
        </w:rPr>
        <w:t>T</w:t>
      </w:r>
      <w:r w:rsidRPr="008F7937">
        <w:rPr>
          <w:lang w:val="fr-FR"/>
        </w:rPr>
        <w:t>out article de recherche décrivant une étude impliquant des êtres humains doit comporter cette déclaration. Veuillez utiliser l’une des formulations suivantes :</w:t>
      </w:r>
    </w:p>
    <w:p w:rsidR="008540A1" w:rsidRPr="008F7937" w:rsidRDefault="008540A1" w:rsidP="008540A1">
      <w:pPr>
        <w:pStyle w:val="MDPI62backmatter"/>
        <w:numPr>
          <w:ilvl w:val="0"/>
          <w:numId w:val="28"/>
        </w:numPr>
        <w:rPr>
          <w:lang w:val="fr-FR"/>
        </w:rPr>
      </w:pPr>
      <w:r w:rsidRPr="008F7937">
        <w:rPr>
          <w:lang w:val="fr-FR"/>
        </w:rPr>
        <w:t>« Un consentement éclairé a été obtenu auprès de tou</w:t>
      </w:r>
      <w:r w:rsidRPr="008F7937">
        <w:rPr>
          <w:lang w:val="fr-FR"/>
        </w:rPr>
        <w:t>s les participants à l’étude. »</w:t>
      </w:r>
    </w:p>
    <w:p w:rsidR="008540A1" w:rsidRPr="008F7937" w:rsidRDefault="008540A1" w:rsidP="008540A1">
      <w:pPr>
        <w:pStyle w:val="MDPI62backmatter"/>
        <w:numPr>
          <w:ilvl w:val="0"/>
          <w:numId w:val="28"/>
        </w:numPr>
        <w:rPr>
          <w:lang w:val="fr-FR"/>
        </w:rPr>
      </w:pPr>
      <w:r w:rsidRPr="008F7937">
        <w:rPr>
          <w:lang w:val="fr-FR"/>
        </w:rPr>
        <w:t xml:space="preserve">« Le consentement des patients a été levé pour la raison suivante : RAISON (fournir </w:t>
      </w:r>
      <w:r w:rsidRPr="008F7937">
        <w:rPr>
          <w:lang w:val="fr-FR"/>
        </w:rPr>
        <w:t>une justification détaillée). »</w:t>
      </w:r>
    </w:p>
    <w:p w:rsidR="008540A1" w:rsidRPr="008F7937" w:rsidRDefault="008540A1" w:rsidP="008540A1">
      <w:pPr>
        <w:pStyle w:val="MDPI62backmatter"/>
        <w:numPr>
          <w:ilvl w:val="0"/>
          <w:numId w:val="28"/>
        </w:numPr>
        <w:rPr>
          <w:lang w:val="fr-FR"/>
        </w:rPr>
      </w:pPr>
      <w:r w:rsidRPr="008F7937">
        <w:rPr>
          <w:lang w:val="fr-FR"/>
        </w:rPr>
        <w:t>« Non applicable. » (</w:t>
      </w:r>
      <w:r w:rsidRPr="008F7937">
        <w:rPr>
          <w:lang w:val="fr-FR"/>
        </w:rPr>
        <w:t>Études n’impliquant pas des humains)</w:t>
      </w:r>
    </w:p>
    <w:p w:rsidR="008540A1" w:rsidRPr="008F7937" w:rsidRDefault="008540A1" w:rsidP="008540A1">
      <w:pPr>
        <w:pStyle w:val="MDPI62backmatter"/>
        <w:rPr>
          <w:lang w:val="fr-FR"/>
        </w:rPr>
      </w:pPr>
      <w:r w:rsidRPr="008F7937">
        <w:rPr>
          <w:lang w:val="fr-FR"/>
        </w:rPr>
        <w:t>Le consentement écrit pour la publication doit être obtenu auprès des patients pouvant être identifiés (y compris par eux-mêmes). Le cas échéant, veuillez indiquer :</w:t>
      </w:r>
      <w:r w:rsidRPr="008F7937">
        <w:rPr>
          <w:lang w:val="fr-FR"/>
        </w:rPr>
        <w:t xml:space="preserve"> </w:t>
      </w:r>
      <w:r w:rsidRPr="008F7937">
        <w:rPr>
          <w:lang w:val="fr-FR"/>
        </w:rPr>
        <w:t>« Un consentement écrit pour la publication a été obtenu auprès du/des patient(s). »</w:t>
      </w:r>
    </w:p>
    <w:bookmarkEnd w:id="2"/>
    <w:p w:rsidR="008540A1" w:rsidRPr="008F7937" w:rsidRDefault="008540A1" w:rsidP="008540A1">
      <w:pPr>
        <w:pStyle w:val="MDPI62backmatter"/>
        <w:rPr>
          <w:b/>
          <w:lang w:val="fr-FR"/>
        </w:rPr>
      </w:pPr>
      <w:r w:rsidRPr="008F7937">
        <w:rPr>
          <w:b/>
          <w:lang w:val="fr-FR"/>
        </w:rPr>
        <w:t xml:space="preserve">Déclaration de disponibilité des </w:t>
      </w:r>
      <w:r w:rsidR="008F7937" w:rsidRPr="008F7937">
        <w:rPr>
          <w:b/>
          <w:lang w:val="fr-FR"/>
        </w:rPr>
        <w:t>données :</w:t>
      </w:r>
      <w:r w:rsidR="00B958EA" w:rsidRPr="008F7937">
        <w:rPr>
          <w:b/>
          <w:lang w:val="fr-FR"/>
        </w:rPr>
        <w:t xml:space="preserve"> </w:t>
      </w:r>
      <w:r w:rsidRPr="008F7937">
        <w:rPr>
          <w:lang w:val="fr-FR"/>
        </w:rPr>
        <w:t>La revue JIRECS encourage vivement les auteurs à partager leurs données de recherche. Dans cette section, veuillez préciser où les données soutenant les résultats rapportés peuvent être consultées, y compris les liens vers les ensembles de données archivés publiquement, analysés ou générés au cours de l’étude.</w:t>
      </w:r>
    </w:p>
    <w:p w:rsidR="008540A1" w:rsidRPr="008F7937" w:rsidRDefault="008540A1" w:rsidP="008540A1">
      <w:pPr>
        <w:pStyle w:val="MDPI62backmatter"/>
        <w:rPr>
          <w:lang w:val="fr-FR"/>
        </w:rPr>
      </w:pPr>
      <w:r w:rsidRPr="008F7937">
        <w:rPr>
          <w:lang w:val="fr-FR"/>
        </w:rPr>
        <w:t xml:space="preserve">Lorsque aucune nouvelle donnée n’a été créée ou lorsque les données ne peuvent être partagées pour des raisons de confidentialité ou d’éthique, une déclaration reste néanmoins obligatoire. Des exemples de formulations sont disponibles sur le site de « JIRECS </w:t>
      </w:r>
    </w:p>
    <w:p w:rsidR="00B63375" w:rsidRPr="008F7937" w:rsidRDefault="00B63375" w:rsidP="00B63375">
      <w:pPr>
        <w:pStyle w:val="MDPI62backmatter"/>
        <w:rPr>
          <w:lang w:val="fr-FR"/>
        </w:rPr>
      </w:pPr>
      <w:r w:rsidRPr="008F7937">
        <w:rPr>
          <w:b/>
          <w:lang w:val="fr-FR"/>
        </w:rPr>
        <w:t>Remerciements :</w:t>
      </w:r>
      <w:r w:rsidR="00E93210" w:rsidRPr="008F7937">
        <w:rPr>
          <w:lang w:val="fr-FR"/>
        </w:rPr>
        <w:t xml:space="preserve"> </w:t>
      </w:r>
      <w:r w:rsidRPr="008F7937">
        <w:rPr>
          <w:lang w:val="fr-FR"/>
        </w:rPr>
        <w:t xml:space="preserve"> Cette section permet de remercier toute aide reçue qui n’est pas couverte par les sections relatives aux contributions des auteurs ou au financement. Cela peut inclure un soutien </w:t>
      </w:r>
      <w:r w:rsidRPr="008F7937">
        <w:rPr>
          <w:lang w:val="fr-FR"/>
        </w:rPr>
        <w:lastRenderedPageBreak/>
        <w:t>administratif ou technique, ou des dons en nature (par exemple, des matériaux utilisés pour les expériences).</w:t>
      </w:r>
    </w:p>
    <w:p w:rsidR="00B63375" w:rsidRPr="008F7937" w:rsidRDefault="00B63375" w:rsidP="00B63375">
      <w:pPr>
        <w:pStyle w:val="MDPI62backmatter"/>
        <w:rPr>
          <w:lang w:val="fr-FR"/>
        </w:rPr>
      </w:pPr>
      <w:r w:rsidRPr="008F7937">
        <w:rPr>
          <w:lang w:val="fr-FR"/>
        </w:rPr>
        <w:t>Lorsque l’intelligence artificielle générative (IA) a été utilisée pour la rédaction de texte, la production de données ou de graphiques, ou pour la conception de l’étude, la collecte, l’analyse ou l’interprétation des données, veuillez ajouter la déclaration suivante : « Lors de la préparation de ce manuscrit/de cette étude, le(s) auteur(s) ont utilisé [nom de l’outil, version] aux fins de [description de l’utilisation]. Les auteurs ont relu et révisé le contenu généré et assument l’entière responsabilité du contenu de cette publication. »</w:t>
      </w:r>
    </w:p>
    <w:p w:rsidR="00B63375" w:rsidRPr="008F7937" w:rsidRDefault="00B63375" w:rsidP="007C6A14">
      <w:pPr>
        <w:pStyle w:val="MDPI62backmatter"/>
        <w:rPr>
          <w:lang w:val="fr-FR"/>
        </w:rPr>
      </w:pPr>
    </w:p>
    <w:p w:rsidR="00B63375" w:rsidRPr="008F7937" w:rsidRDefault="0018365F" w:rsidP="00B63375">
      <w:pPr>
        <w:pStyle w:val="MDPI62backmatter"/>
        <w:rPr>
          <w:lang w:val="fr-FR"/>
        </w:rPr>
      </w:pPr>
      <w:r w:rsidRPr="008F7937">
        <w:rPr>
          <w:b/>
          <w:lang w:val="fr-FR"/>
        </w:rPr>
        <w:t>Conflits d’intérêts</w:t>
      </w:r>
      <w:r w:rsidRPr="008F7937">
        <w:rPr>
          <w:b/>
          <w:lang w:val="fr-FR"/>
        </w:rPr>
        <w:t xml:space="preserve"> </w:t>
      </w:r>
      <w:r w:rsidR="00E93210" w:rsidRPr="008F7937">
        <w:rPr>
          <w:b/>
          <w:lang w:val="fr-FR"/>
        </w:rPr>
        <w:t>:</w:t>
      </w:r>
      <w:r w:rsidR="00E93210" w:rsidRPr="008F7937">
        <w:rPr>
          <w:lang w:val="fr-FR"/>
        </w:rPr>
        <w:t xml:space="preserve"> </w:t>
      </w:r>
      <w:r w:rsidR="00B63375" w:rsidRPr="008F7937">
        <w:rPr>
          <w:lang w:val="fr-FR"/>
        </w:rPr>
        <w:t>Les auteurs doivent déclarer tout conflit d’intérêts ou indiquer : « Les auteurs déclarent n’avoir aucun conflit d’intérêts. » Les auteurs doivent signaler toute situation personnelle ou intérêt susceptible d’être perçu comme influençant de manière inappropriée la présentation ou l’interprétation des résultats. Tout rôle des financeurs dans la conception de l’étude, la collecte, l’analyse ou l’interprétation des données, la rédaction du manuscrit ou la décision de publication doit être déclaré. En l’absence de rôle, veuillez préciser : « Les financeurs n’ont joué aucun rôle dans la conception de l’étude ; la collecte, l’analyse ou l’interprétation des données ; la rédaction du manuscrit ; ou la décision de publier les résultats. »</w:t>
      </w:r>
    </w:p>
    <w:p w:rsidR="00E93210" w:rsidRPr="008F7937" w:rsidRDefault="00E93210" w:rsidP="007C6A14">
      <w:pPr>
        <w:pStyle w:val="MDPI62backmatter"/>
        <w:rPr>
          <w:lang w:val="fr-FR"/>
        </w:rPr>
      </w:pPr>
    </w:p>
    <w:p w:rsidR="007C6A14" w:rsidRPr="008F7937" w:rsidRDefault="00B63375" w:rsidP="007C6A14">
      <w:pPr>
        <w:pStyle w:val="MDPI21heading1"/>
        <w:rPr>
          <w:szCs w:val="24"/>
          <w:lang w:val="fr-FR"/>
        </w:rPr>
      </w:pPr>
      <w:bookmarkStart w:id="4" w:name="_Hlk181004646"/>
      <w:r w:rsidRPr="008F7937">
        <w:rPr>
          <w:szCs w:val="24"/>
          <w:lang w:val="fr-FR"/>
        </w:rPr>
        <w:t>Abré</w:t>
      </w:r>
      <w:r w:rsidR="007C6A14" w:rsidRPr="008F7937">
        <w:rPr>
          <w:szCs w:val="24"/>
          <w:lang w:val="fr-FR"/>
        </w:rPr>
        <w:t>viations</w:t>
      </w:r>
    </w:p>
    <w:p w:rsidR="007C6A14" w:rsidRPr="008F7937" w:rsidRDefault="00D96B7D" w:rsidP="007C6A14">
      <w:pPr>
        <w:pStyle w:val="MDPI32textnoindent"/>
        <w:spacing w:after="240"/>
        <w:rPr>
          <w:sz w:val="18"/>
          <w:szCs w:val="18"/>
          <w:lang w:val="fr-FR"/>
        </w:rPr>
      </w:pPr>
      <w:r w:rsidRPr="008F7937">
        <w:rPr>
          <w:lang w:val="fr-FR"/>
        </w:rPr>
        <w:t>L</w:t>
      </w:r>
      <w:r w:rsidRPr="008F7937">
        <w:rPr>
          <w:lang w:val="fr-FR"/>
        </w:rPr>
        <w:t>es abréviations suivantes sont utilisées dans ce manuscrit :</w:t>
      </w:r>
    </w:p>
    <w:tbl>
      <w:tblPr>
        <w:tblStyle w:val="Grilledutableau"/>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7C6A14" w:rsidRPr="008F7937" w:rsidTr="000D20E3">
        <w:tc>
          <w:tcPr>
            <w:tcW w:w="936" w:type="dxa"/>
            <w:vAlign w:val="center"/>
          </w:tcPr>
          <w:p w:rsidR="007C6A14" w:rsidRPr="008F7937" w:rsidRDefault="004F014D" w:rsidP="000D20E3">
            <w:pPr>
              <w:pStyle w:val="MDPI42tablebody"/>
              <w:spacing w:line="240" w:lineRule="auto"/>
              <w:jc w:val="left"/>
              <w:rPr>
                <w:sz w:val="18"/>
                <w:szCs w:val="18"/>
                <w:lang w:val="fr-FR"/>
              </w:rPr>
            </w:pPr>
            <w:r w:rsidRPr="008F7937">
              <w:rPr>
                <w:sz w:val="18"/>
                <w:szCs w:val="18"/>
                <w:lang w:val="fr-FR"/>
              </w:rPr>
              <w:t>J</w:t>
            </w:r>
            <w:r w:rsidR="007C6A14" w:rsidRPr="008F7937">
              <w:rPr>
                <w:sz w:val="18"/>
                <w:szCs w:val="18"/>
                <w:lang w:val="fr-FR"/>
              </w:rPr>
              <w:t>I</w:t>
            </w:r>
            <w:r w:rsidRPr="008F7937">
              <w:rPr>
                <w:sz w:val="18"/>
                <w:szCs w:val="18"/>
                <w:lang w:val="fr-FR"/>
              </w:rPr>
              <w:t>RECS</w:t>
            </w:r>
          </w:p>
        </w:tc>
        <w:tc>
          <w:tcPr>
            <w:tcW w:w="6921" w:type="dxa"/>
            <w:vAlign w:val="center"/>
          </w:tcPr>
          <w:p w:rsidR="007C6A14" w:rsidRPr="008F7937" w:rsidRDefault="004F014D" w:rsidP="000D20E3">
            <w:pPr>
              <w:pStyle w:val="MDPI42tablebody"/>
              <w:spacing w:line="240" w:lineRule="auto"/>
              <w:jc w:val="left"/>
              <w:rPr>
                <w:sz w:val="18"/>
                <w:szCs w:val="18"/>
                <w:lang w:val="fr-FR"/>
              </w:rPr>
            </w:pPr>
            <w:r w:rsidRPr="008F7937">
              <w:rPr>
                <w:sz w:val="18"/>
                <w:szCs w:val="18"/>
                <w:lang w:val="fr-FR"/>
              </w:rPr>
              <w:t xml:space="preserve">Journal of Innovation, </w:t>
            </w:r>
            <w:proofErr w:type="spellStart"/>
            <w:r w:rsidRPr="008F7937">
              <w:rPr>
                <w:sz w:val="18"/>
                <w:szCs w:val="18"/>
                <w:lang w:val="fr-FR"/>
              </w:rPr>
              <w:t>Renewable</w:t>
            </w:r>
            <w:proofErr w:type="spellEnd"/>
            <w:r w:rsidRPr="008F7937">
              <w:rPr>
                <w:sz w:val="18"/>
                <w:szCs w:val="18"/>
                <w:lang w:val="fr-FR"/>
              </w:rPr>
              <w:t xml:space="preserve"> </w:t>
            </w:r>
            <w:proofErr w:type="spellStart"/>
            <w:r w:rsidRPr="008F7937">
              <w:rPr>
                <w:sz w:val="18"/>
                <w:szCs w:val="18"/>
                <w:lang w:val="fr-FR"/>
              </w:rPr>
              <w:t>Energy</w:t>
            </w:r>
            <w:proofErr w:type="spellEnd"/>
            <w:r w:rsidRPr="008F7937">
              <w:rPr>
                <w:sz w:val="18"/>
                <w:szCs w:val="18"/>
                <w:lang w:val="fr-FR"/>
              </w:rPr>
              <w:t xml:space="preserve"> and </w:t>
            </w:r>
            <w:proofErr w:type="spellStart"/>
            <w:r w:rsidRPr="008F7937">
              <w:rPr>
                <w:sz w:val="18"/>
                <w:szCs w:val="18"/>
                <w:lang w:val="fr-FR"/>
              </w:rPr>
              <w:t>Climate</w:t>
            </w:r>
            <w:proofErr w:type="spellEnd"/>
            <w:r w:rsidRPr="008F7937">
              <w:rPr>
                <w:sz w:val="18"/>
                <w:szCs w:val="18"/>
                <w:lang w:val="fr-FR"/>
              </w:rPr>
              <w:t xml:space="preserve"> Solutions</w:t>
            </w:r>
          </w:p>
        </w:tc>
      </w:tr>
      <w:tr w:rsidR="007C6A14" w:rsidRPr="008F7937" w:rsidTr="000D20E3">
        <w:tc>
          <w:tcPr>
            <w:tcW w:w="936" w:type="dxa"/>
            <w:vAlign w:val="center"/>
          </w:tcPr>
          <w:p w:rsidR="007C6A14" w:rsidRPr="008F7937" w:rsidRDefault="007C6A14" w:rsidP="000D20E3">
            <w:pPr>
              <w:pStyle w:val="MDPI42tablebody"/>
              <w:spacing w:line="240" w:lineRule="auto"/>
              <w:jc w:val="left"/>
              <w:rPr>
                <w:sz w:val="18"/>
                <w:szCs w:val="18"/>
                <w:lang w:val="fr-FR"/>
              </w:rPr>
            </w:pPr>
            <w:r w:rsidRPr="008F7937">
              <w:rPr>
                <w:sz w:val="18"/>
                <w:szCs w:val="18"/>
                <w:lang w:val="fr-FR"/>
              </w:rPr>
              <w:t>DOAJ</w:t>
            </w:r>
          </w:p>
        </w:tc>
        <w:tc>
          <w:tcPr>
            <w:tcW w:w="6921" w:type="dxa"/>
            <w:vAlign w:val="center"/>
          </w:tcPr>
          <w:p w:rsidR="007C6A14" w:rsidRPr="008F7937" w:rsidRDefault="007C6A14" w:rsidP="000D20E3">
            <w:pPr>
              <w:pStyle w:val="MDPI42tablebody"/>
              <w:spacing w:line="240" w:lineRule="auto"/>
              <w:jc w:val="left"/>
              <w:rPr>
                <w:sz w:val="18"/>
                <w:szCs w:val="18"/>
                <w:lang w:val="fr-FR"/>
              </w:rPr>
            </w:pPr>
            <w:r w:rsidRPr="008F7937">
              <w:rPr>
                <w:sz w:val="18"/>
                <w:szCs w:val="18"/>
                <w:lang w:val="fr-FR"/>
              </w:rPr>
              <w:t xml:space="preserve">Directory of open </w:t>
            </w:r>
            <w:proofErr w:type="spellStart"/>
            <w:r w:rsidRPr="008F7937">
              <w:rPr>
                <w:sz w:val="18"/>
                <w:szCs w:val="18"/>
                <w:lang w:val="fr-FR"/>
              </w:rPr>
              <w:t>access</w:t>
            </w:r>
            <w:proofErr w:type="spellEnd"/>
            <w:r w:rsidRPr="008F7937">
              <w:rPr>
                <w:sz w:val="18"/>
                <w:szCs w:val="18"/>
                <w:lang w:val="fr-FR"/>
              </w:rPr>
              <w:t xml:space="preserve"> </w:t>
            </w:r>
            <w:proofErr w:type="spellStart"/>
            <w:r w:rsidRPr="008F7937">
              <w:rPr>
                <w:sz w:val="18"/>
                <w:szCs w:val="18"/>
                <w:lang w:val="fr-FR"/>
              </w:rPr>
              <w:t>journals</w:t>
            </w:r>
            <w:proofErr w:type="spellEnd"/>
          </w:p>
        </w:tc>
      </w:tr>
      <w:tr w:rsidR="007C6A14" w:rsidRPr="008F7937" w:rsidTr="000D20E3">
        <w:tc>
          <w:tcPr>
            <w:tcW w:w="936" w:type="dxa"/>
            <w:vAlign w:val="center"/>
          </w:tcPr>
          <w:p w:rsidR="007C6A14" w:rsidRPr="008F7937" w:rsidRDefault="007C6A14" w:rsidP="000D20E3">
            <w:pPr>
              <w:pStyle w:val="MDPI42tablebody"/>
              <w:spacing w:line="240" w:lineRule="auto"/>
              <w:jc w:val="left"/>
              <w:rPr>
                <w:sz w:val="18"/>
                <w:szCs w:val="18"/>
                <w:lang w:val="fr-FR"/>
              </w:rPr>
            </w:pPr>
            <w:r w:rsidRPr="008F7937">
              <w:rPr>
                <w:sz w:val="18"/>
                <w:szCs w:val="18"/>
                <w:lang w:val="fr-FR"/>
              </w:rPr>
              <w:t>TLA</w:t>
            </w:r>
          </w:p>
        </w:tc>
        <w:tc>
          <w:tcPr>
            <w:tcW w:w="6921" w:type="dxa"/>
            <w:vAlign w:val="center"/>
          </w:tcPr>
          <w:p w:rsidR="007C6A14" w:rsidRPr="008F7937" w:rsidRDefault="007C6A14" w:rsidP="000D20E3">
            <w:pPr>
              <w:pStyle w:val="MDPI42tablebody"/>
              <w:spacing w:line="240" w:lineRule="auto"/>
              <w:jc w:val="left"/>
              <w:rPr>
                <w:sz w:val="18"/>
                <w:szCs w:val="18"/>
                <w:lang w:val="fr-FR"/>
              </w:rPr>
            </w:pPr>
            <w:proofErr w:type="spellStart"/>
            <w:r w:rsidRPr="008F7937">
              <w:rPr>
                <w:sz w:val="18"/>
                <w:szCs w:val="18"/>
                <w:lang w:val="fr-FR"/>
              </w:rPr>
              <w:t>Three</w:t>
            </w:r>
            <w:proofErr w:type="spellEnd"/>
            <w:r w:rsidRPr="008F7937">
              <w:rPr>
                <w:sz w:val="18"/>
                <w:szCs w:val="18"/>
                <w:lang w:val="fr-FR"/>
              </w:rPr>
              <w:t xml:space="preserve"> </w:t>
            </w:r>
            <w:proofErr w:type="spellStart"/>
            <w:r w:rsidRPr="008F7937">
              <w:rPr>
                <w:sz w:val="18"/>
                <w:szCs w:val="18"/>
                <w:lang w:val="fr-FR"/>
              </w:rPr>
              <w:t>letter</w:t>
            </w:r>
            <w:proofErr w:type="spellEnd"/>
            <w:r w:rsidRPr="008F7937">
              <w:rPr>
                <w:sz w:val="18"/>
                <w:szCs w:val="18"/>
                <w:lang w:val="fr-FR"/>
              </w:rPr>
              <w:t xml:space="preserve"> </w:t>
            </w:r>
            <w:proofErr w:type="spellStart"/>
            <w:r w:rsidRPr="008F7937">
              <w:rPr>
                <w:sz w:val="18"/>
                <w:szCs w:val="18"/>
                <w:lang w:val="fr-FR"/>
              </w:rPr>
              <w:t>acronym</w:t>
            </w:r>
            <w:proofErr w:type="spellEnd"/>
          </w:p>
        </w:tc>
      </w:tr>
      <w:tr w:rsidR="007C6A14" w:rsidRPr="008F7937" w:rsidTr="000D20E3">
        <w:tc>
          <w:tcPr>
            <w:tcW w:w="936" w:type="dxa"/>
            <w:vAlign w:val="center"/>
          </w:tcPr>
          <w:p w:rsidR="007C6A14" w:rsidRPr="008F7937" w:rsidRDefault="007C6A14" w:rsidP="000D20E3">
            <w:pPr>
              <w:pStyle w:val="MDPI42tablebody"/>
              <w:spacing w:line="240" w:lineRule="auto"/>
              <w:jc w:val="left"/>
              <w:rPr>
                <w:sz w:val="18"/>
                <w:szCs w:val="18"/>
                <w:lang w:val="fr-FR"/>
              </w:rPr>
            </w:pPr>
            <w:r w:rsidRPr="008F7937">
              <w:rPr>
                <w:sz w:val="18"/>
                <w:szCs w:val="18"/>
                <w:lang w:val="fr-FR"/>
              </w:rPr>
              <w:t>LD</w:t>
            </w:r>
          </w:p>
        </w:tc>
        <w:tc>
          <w:tcPr>
            <w:tcW w:w="6921" w:type="dxa"/>
            <w:vAlign w:val="center"/>
          </w:tcPr>
          <w:p w:rsidR="007C6A14" w:rsidRPr="008F7937" w:rsidRDefault="007C6A14" w:rsidP="000D20E3">
            <w:pPr>
              <w:pStyle w:val="MDPI42tablebody"/>
              <w:spacing w:line="240" w:lineRule="auto"/>
              <w:jc w:val="left"/>
              <w:rPr>
                <w:sz w:val="18"/>
                <w:szCs w:val="18"/>
                <w:lang w:val="fr-FR"/>
              </w:rPr>
            </w:pPr>
            <w:proofErr w:type="spellStart"/>
            <w:r w:rsidRPr="008F7937">
              <w:rPr>
                <w:sz w:val="18"/>
                <w:szCs w:val="18"/>
                <w:lang w:val="fr-FR"/>
              </w:rPr>
              <w:t>Linear</w:t>
            </w:r>
            <w:proofErr w:type="spellEnd"/>
            <w:r w:rsidRPr="008F7937">
              <w:rPr>
                <w:sz w:val="18"/>
                <w:szCs w:val="18"/>
                <w:lang w:val="fr-FR"/>
              </w:rPr>
              <w:t xml:space="preserve"> </w:t>
            </w:r>
            <w:proofErr w:type="spellStart"/>
            <w:r w:rsidRPr="008F7937">
              <w:rPr>
                <w:sz w:val="18"/>
                <w:szCs w:val="18"/>
                <w:lang w:val="fr-FR"/>
              </w:rPr>
              <w:t>dichroism</w:t>
            </w:r>
            <w:proofErr w:type="spellEnd"/>
          </w:p>
        </w:tc>
      </w:tr>
    </w:tbl>
    <w:p w:rsidR="007C6A14" w:rsidRPr="008F7937" w:rsidRDefault="00D96B7D" w:rsidP="007C6A14">
      <w:pPr>
        <w:pStyle w:val="MDPI21heading1"/>
        <w:rPr>
          <w:lang w:val="fr-FR"/>
        </w:rPr>
      </w:pPr>
      <w:r w:rsidRPr="008F7937">
        <w:rPr>
          <w:szCs w:val="24"/>
          <w:lang w:val="fr-FR"/>
        </w:rPr>
        <w:t>Anne</w:t>
      </w:r>
      <w:r w:rsidR="007C6A14" w:rsidRPr="008F7937">
        <w:rPr>
          <w:szCs w:val="24"/>
          <w:lang w:val="fr-FR"/>
        </w:rPr>
        <w:t>x</w:t>
      </w:r>
      <w:r w:rsidRPr="008F7937">
        <w:rPr>
          <w:szCs w:val="24"/>
          <w:lang w:val="fr-FR"/>
        </w:rPr>
        <w:t>e</w:t>
      </w:r>
      <w:r w:rsidR="007C6A14" w:rsidRPr="008F7937">
        <w:rPr>
          <w:lang w:val="fr-FR"/>
        </w:rPr>
        <w:t xml:space="preserve"> A</w:t>
      </w:r>
    </w:p>
    <w:p w:rsidR="007C6A14" w:rsidRPr="008F7937" w:rsidRDefault="00D96B7D" w:rsidP="007C6A14">
      <w:pPr>
        <w:pStyle w:val="MDPI22heading2"/>
        <w:rPr>
          <w:noProof w:val="0"/>
          <w:lang w:val="fr-FR"/>
        </w:rPr>
      </w:pPr>
      <w:r w:rsidRPr="008F7937">
        <w:rPr>
          <w:rFonts w:eastAsia="URWPalladioL-Ital"/>
          <w:noProof w:val="0"/>
          <w:lang w:val="fr-FR"/>
        </w:rPr>
        <w:t>Annexe</w:t>
      </w:r>
      <w:r w:rsidR="007C6A14" w:rsidRPr="008F7937">
        <w:rPr>
          <w:rFonts w:eastAsia="URWPalladioL-Ital"/>
          <w:noProof w:val="0"/>
          <w:lang w:val="fr-FR"/>
        </w:rPr>
        <w:t xml:space="preserve"> A.1</w:t>
      </w:r>
    </w:p>
    <w:p w:rsidR="00D96B7D" w:rsidRPr="008F7937" w:rsidRDefault="00D96B7D" w:rsidP="0018365F">
      <w:pPr>
        <w:pStyle w:val="MDPI41tablecaption"/>
        <w:rPr>
          <w:rFonts w:cs="Times New Roman"/>
          <w:snapToGrid w:val="0"/>
          <w:sz w:val="20"/>
          <w:lang w:val="fr-FR"/>
        </w:rPr>
      </w:pPr>
      <w:r w:rsidRPr="008F7937">
        <w:rPr>
          <w:rFonts w:cs="Times New Roman"/>
          <w:snapToGrid w:val="0"/>
          <w:szCs w:val="18"/>
          <w:lang w:val="fr-FR"/>
        </w:rPr>
        <w:t>L’annexe est une section facultative qui peut contenir des informations et des données complémentaires au texte principal. Elle permet notamment de présenter des détails expérimentaux dont l’inclusion dans le corps de l’article nuirait à la fluidité de la lecture, mais qui demeurent essentiels à la compréhension et à la reproductibilité des travaux présentés.</w:t>
      </w:r>
      <w:r w:rsidRPr="008F7937">
        <w:rPr>
          <w:rFonts w:cs="Times New Roman"/>
          <w:snapToGrid w:val="0"/>
          <w:sz w:val="20"/>
          <w:lang w:val="fr-FR"/>
        </w:rPr>
        <w:t xml:space="preserve"> </w:t>
      </w:r>
      <w:r w:rsidRPr="008F7937">
        <w:rPr>
          <w:lang w:val="fr-FR"/>
        </w:rPr>
        <w:t>Des figures illustrant des répétitions d’expériences, lorsque seules des données représentatives sont présentées dans le texte principal, peuvent être incluses dans cette section si elles sont succinctes, ou bien fournies sous forme de matériaux supplémentaires. De même, les démonstrations mathématiques de résultats non centraux à l’article peuvent être placées en annexe.</w:t>
      </w:r>
    </w:p>
    <w:p w:rsidR="007C6A14" w:rsidRPr="008F7937" w:rsidRDefault="007C6A14" w:rsidP="007C6A14">
      <w:pPr>
        <w:pStyle w:val="MDPI41tablecaption"/>
        <w:jc w:val="left"/>
        <w:rPr>
          <w:lang w:val="fr-FR"/>
        </w:rPr>
      </w:pPr>
      <w:r w:rsidRPr="008F7937">
        <w:rPr>
          <w:b/>
          <w:bCs/>
          <w:lang w:val="fr-FR"/>
        </w:rPr>
        <w:t>Table</w:t>
      </w:r>
      <w:r w:rsidR="00D96B7D" w:rsidRPr="008F7937">
        <w:rPr>
          <w:b/>
          <w:bCs/>
          <w:lang w:val="fr-FR"/>
        </w:rPr>
        <w:t>au</w:t>
      </w:r>
      <w:r w:rsidRPr="008F7937">
        <w:rPr>
          <w:b/>
          <w:bCs/>
          <w:lang w:val="fr-FR"/>
        </w:rPr>
        <w:t xml:space="preserve"> A1. </w:t>
      </w:r>
      <w:r w:rsidR="00D96B7D" w:rsidRPr="008F7937">
        <w:rPr>
          <w:lang w:val="fr-FR"/>
        </w:rPr>
        <w:t>Légende du tableau</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7C6A14" w:rsidRPr="008F7937" w:rsidTr="000D20E3">
        <w:tc>
          <w:tcPr>
            <w:tcW w:w="2619" w:type="dxa"/>
            <w:tcBorders>
              <w:bottom w:val="single" w:sz="4" w:space="0" w:color="auto"/>
            </w:tcBorders>
            <w:vAlign w:val="center"/>
          </w:tcPr>
          <w:p w:rsidR="007C6A14" w:rsidRPr="008F7937" w:rsidRDefault="00D96B7D" w:rsidP="000D20E3">
            <w:pPr>
              <w:pStyle w:val="MDPI42tablebody"/>
              <w:spacing w:line="240" w:lineRule="auto"/>
              <w:rPr>
                <w:b/>
                <w:snapToGrid/>
                <w:lang w:val="fr-FR"/>
              </w:rPr>
            </w:pPr>
            <w:r w:rsidRPr="008F7937">
              <w:rPr>
                <w:b/>
                <w:snapToGrid/>
                <w:lang w:val="fr-FR"/>
              </w:rPr>
              <w:t>Titr</w:t>
            </w:r>
            <w:r w:rsidR="007C6A14" w:rsidRPr="008F7937">
              <w:rPr>
                <w:b/>
                <w:snapToGrid/>
                <w:lang w:val="fr-FR"/>
              </w:rPr>
              <w:t>e 1</w:t>
            </w:r>
          </w:p>
        </w:tc>
        <w:tc>
          <w:tcPr>
            <w:tcW w:w="2619" w:type="dxa"/>
            <w:tcBorders>
              <w:bottom w:val="single" w:sz="4" w:space="0" w:color="auto"/>
            </w:tcBorders>
            <w:vAlign w:val="center"/>
          </w:tcPr>
          <w:p w:rsidR="007C6A14" w:rsidRPr="008F7937" w:rsidRDefault="00D96B7D" w:rsidP="000D20E3">
            <w:pPr>
              <w:pStyle w:val="MDPI42tablebody"/>
              <w:spacing w:line="240" w:lineRule="auto"/>
              <w:rPr>
                <w:b/>
                <w:snapToGrid/>
                <w:lang w:val="fr-FR"/>
              </w:rPr>
            </w:pPr>
            <w:r w:rsidRPr="008F7937">
              <w:rPr>
                <w:b/>
                <w:snapToGrid/>
                <w:lang w:val="fr-FR"/>
              </w:rPr>
              <w:t>Titr</w:t>
            </w:r>
            <w:r w:rsidR="007C6A14" w:rsidRPr="008F7937">
              <w:rPr>
                <w:b/>
                <w:snapToGrid/>
                <w:lang w:val="fr-FR"/>
              </w:rPr>
              <w:t>e 2</w:t>
            </w:r>
          </w:p>
        </w:tc>
        <w:tc>
          <w:tcPr>
            <w:tcW w:w="2619" w:type="dxa"/>
            <w:tcBorders>
              <w:bottom w:val="single" w:sz="4" w:space="0" w:color="auto"/>
            </w:tcBorders>
            <w:vAlign w:val="center"/>
          </w:tcPr>
          <w:p w:rsidR="007C6A14" w:rsidRPr="008F7937" w:rsidRDefault="00D96B7D" w:rsidP="000D20E3">
            <w:pPr>
              <w:pStyle w:val="MDPI42tablebody"/>
              <w:spacing w:line="240" w:lineRule="auto"/>
              <w:rPr>
                <w:b/>
                <w:snapToGrid/>
                <w:lang w:val="fr-FR"/>
              </w:rPr>
            </w:pPr>
            <w:r w:rsidRPr="008F7937">
              <w:rPr>
                <w:b/>
                <w:snapToGrid/>
                <w:lang w:val="fr-FR"/>
              </w:rPr>
              <w:t>Titr</w:t>
            </w:r>
            <w:r w:rsidR="007C6A14" w:rsidRPr="008F7937">
              <w:rPr>
                <w:b/>
                <w:snapToGrid/>
                <w:lang w:val="fr-FR"/>
              </w:rPr>
              <w:t>e 3</w:t>
            </w:r>
          </w:p>
        </w:tc>
      </w:tr>
      <w:tr w:rsidR="007C6A14" w:rsidRPr="008F7937" w:rsidTr="000D20E3">
        <w:tc>
          <w:tcPr>
            <w:tcW w:w="2619" w:type="dxa"/>
            <w:vAlign w:val="center"/>
          </w:tcPr>
          <w:p w:rsidR="007C6A14" w:rsidRPr="008F7937" w:rsidRDefault="00D96B7D" w:rsidP="000D20E3">
            <w:pPr>
              <w:pStyle w:val="MDPI42tablebody"/>
              <w:spacing w:line="240" w:lineRule="auto"/>
              <w:rPr>
                <w:lang w:val="fr-FR"/>
              </w:rPr>
            </w:pPr>
            <w:r w:rsidRPr="008F7937">
              <w:rPr>
                <w:lang w:val="fr-FR"/>
              </w:rPr>
              <w:t>entrée</w:t>
            </w:r>
            <w:r w:rsidR="007C6A14" w:rsidRPr="008F7937">
              <w:rPr>
                <w:lang w:val="fr-FR"/>
              </w:rPr>
              <w:t xml:space="preserve"> 1</w:t>
            </w:r>
          </w:p>
        </w:tc>
        <w:tc>
          <w:tcPr>
            <w:tcW w:w="2619" w:type="dxa"/>
            <w:vAlign w:val="center"/>
          </w:tcPr>
          <w:p w:rsidR="007C6A14" w:rsidRPr="008F7937" w:rsidRDefault="007C6A14" w:rsidP="00D96B7D">
            <w:pPr>
              <w:pStyle w:val="MDPI42tablebody"/>
              <w:spacing w:line="240" w:lineRule="auto"/>
              <w:rPr>
                <w:lang w:val="fr-FR"/>
              </w:rPr>
            </w:pPr>
            <w:r w:rsidRPr="008F7937">
              <w:rPr>
                <w:lang w:val="fr-FR"/>
              </w:rPr>
              <w:t>d</w:t>
            </w:r>
            <w:r w:rsidR="00D96B7D" w:rsidRPr="008F7937">
              <w:rPr>
                <w:lang w:val="fr-FR"/>
              </w:rPr>
              <w:t>onnées</w:t>
            </w:r>
          </w:p>
        </w:tc>
        <w:tc>
          <w:tcPr>
            <w:tcW w:w="2619" w:type="dxa"/>
            <w:vAlign w:val="center"/>
          </w:tcPr>
          <w:p w:rsidR="007C6A14" w:rsidRPr="008F7937" w:rsidRDefault="00D96B7D" w:rsidP="000D20E3">
            <w:pPr>
              <w:pStyle w:val="MDPI42tablebody"/>
              <w:spacing w:line="240" w:lineRule="auto"/>
              <w:rPr>
                <w:lang w:val="fr-FR"/>
              </w:rPr>
            </w:pPr>
            <w:r w:rsidRPr="008F7937">
              <w:rPr>
                <w:lang w:val="fr-FR"/>
              </w:rPr>
              <w:t>données</w:t>
            </w:r>
          </w:p>
        </w:tc>
      </w:tr>
      <w:tr w:rsidR="007C6A14" w:rsidRPr="008F7937" w:rsidTr="000D20E3">
        <w:tc>
          <w:tcPr>
            <w:tcW w:w="2619" w:type="dxa"/>
            <w:vAlign w:val="center"/>
          </w:tcPr>
          <w:p w:rsidR="007C6A14" w:rsidRPr="008F7937" w:rsidRDefault="00D96B7D" w:rsidP="000D20E3">
            <w:pPr>
              <w:pStyle w:val="MDPI42tablebody"/>
              <w:spacing w:line="240" w:lineRule="auto"/>
              <w:rPr>
                <w:lang w:val="fr-FR"/>
              </w:rPr>
            </w:pPr>
            <w:r w:rsidRPr="008F7937">
              <w:rPr>
                <w:lang w:val="fr-FR"/>
              </w:rPr>
              <w:t>entrée</w:t>
            </w:r>
            <w:r w:rsidR="007C6A14" w:rsidRPr="008F7937">
              <w:rPr>
                <w:lang w:val="fr-FR"/>
              </w:rPr>
              <w:t xml:space="preserve"> 2</w:t>
            </w:r>
          </w:p>
        </w:tc>
        <w:tc>
          <w:tcPr>
            <w:tcW w:w="2619" w:type="dxa"/>
            <w:vAlign w:val="center"/>
          </w:tcPr>
          <w:p w:rsidR="007C6A14" w:rsidRPr="008F7937" w:rsidRDefault="00D96B7D" w:rsidP="000D20E3">
            <w:pPr>
              <w:pStyle w:val="MDPI42tablebody"/>
              <w:spacing w:line="240" w:lineRule="auto"/>
              <w:rPr>
                <w:lang w:val="fr-FR"/>
              </w:rPr>
            </w:pPr>
            <w:r w:rsidRPr="008F7937">
              <w:rPr>
                <w:lang w:val="fr-FR"/>
              </w:rPr>
              <w:t>données</w:t>
            </w:r>
          </w:p>
        </w:tc>
        <w:tc>
          <w:tcPr>
            <w:tcW w:w="2619" w:type="dxa"/>
            <w:vAlign w:val="center"/>
          </w:tcPr>
          <w:p w:rsidR="007C6A14" w:rsidRPr="008F7937" w:rsidRDefault="00D96B7D" w:rsidP="000D20E3">
            <w:pPr>
              <w:pStyle w:val="MDPI42tablebody"/>
              <w:spacing w:line="240" w:lineRule="auto"/>
              <w:rPr>
                <w:rFonts w:eastAsiaTheme="minorEastAsia"/>
                <w:lang w:val="fr-FR" w:eastAsia="zh-CN"/>
              </w:rPr>
            </w:pPr>
            <w:r w:rsidRPr="008F7937">
              <w:rPr>
                <w:lang w:val="fr-FR"/>
              </w:rPr>
              <w:t>données</w:t>
            </w:r>
          </w:p>
        </w:tc>
      </w:tr>
    </w:tbl>
    <w:bookmarkEnd w:id="4"/>
    <w:p w:rsidR="00E93210" w:rsidRPr="008F7937" w:rsidRDefault="00D96B7D" w:rsidP="007C6A14">
      <w:pPr>
        <w:pStyle w:val="MDPI21heading1"/>
        <w:rPr>
          <w:lang w:val="fr-FR"/>
        </w:rPr>
      </w:pPr>
      <w:r w:rsidRPr="008F7937">
        <w:rPr>
          <w:lang w:val="fr-FR"/>
        </w:rPr>
        <w:t>Annexe</w:t>
      </w:r>
      <w:r w:rsidR="00E93210" w:rsidRPr="008F7937">
        <w:rPr>
          <w:lang w:val="fr-FR"/>
        </w:rPr>
        <w:t xml:space="preserve"> B</w:t>
      </w:r>
    </w:p>
    <w:p w:rsidR="00E93210" w:rsidRPr="008F7937" w:rsidRDefault="00D96B7D" w:rsidP="007C6A14">
      <w:pPr>
        <w:pStyle w:val="MDPI31text"/>
        <w:rPr>
          <w:lang w:val="fr-FR"/>
        </w:rPr>
      </w:pPr>
      <w:r w:rsidRPr="008F7937">
        <w:rPr>
          <w:lang w:val="fr-FR"/>
        </w:rPr>
        <w:t xml:space="preserve">Toutes les sections d’annexe doivent être </w:t>
      </w:r>
      <w:r w:rsidRPr="008F7937">
        <w:rPr>
          <w:rStyle w:val="lev"/>
          <w:lang w:val="fr-FR"/>
        </w:rPr>
        <w:t>explicitement citées dans le texte principal</w:t>
      </w:r>
      <w:r w:rsidRPr="008F7937">
        <w:rPr>
          <w:lang w:val="fr-FR"/>
        </w:rPr>
        <w:t xml:space="preserve">. Dans les annexes, les figures, tableaux et autres éléments doivent être </w:t>
      </w:r>
      <w:r w:rsidRPr="008F7937">
        <w:rPr>
          <w:rStyle w:val="lev"/>
          <w:lang w:val="fr-FR"/>
        </w:rPr>
        <w:t>identifiés par une numérotation précédée de la lettre « A »</w:t>
      </w:r>
      <w:r w:rsidRPr="008F7937">
        <w:rPr>
          <w:lang w:val="fr-FR"/>
        </w:rPr>
        <w:t xml:space="preserve">, par exemple : </w:t>
      </w:r>
      <w:r w:rsidRPr="008F7937">
        <w:rPr>
          <w:rStyle w:val="Accentuation"/>
          <w:lang w:val="fr-FR"/>
        </w:rPr>
        <w:t>Figure A1, Figure A2, Tableau A1</w:t>
      </w:r>
      <w:r w:rsidRPr="008F7937">
        <w:rPr>
          <w:lang w:val="fr-FR"/>
        </w:rPr>
        <w:t>, etc.</w:t>
      </w:r>
    </w:p>
    <w:p w:rsidR="00E93210" w:rsidRPr="008F7937" w:rsidRDefault="002F1AF9" w:rsidP="007C6A14">
      <w:pPr>
        <w:pStyle w:val="MDPI21heading1"/>
        <w:ind w:left="0"/>
        <w:rPr>
          <w:lang w:val="fr-FR"/>
        </w:rPr>
      </w:pPr>
      <w:r w:rsidRPr="008F7937">
        <w:rPr>
          <w:lang w:val="fr-FR"/>
        </w:rPr>
        <w:lastRenderedPageBreak/>
        <w:t>Références</w:t>
      </w:r>
    </w:p>
    <w:p w:rsidR="00E93210" w:rsidRPr="008F7937" w:rsidRDefault="008F7937" w:rsidP="007C6A14">
      <w:pPr>
        <w:pStyle w:val="MDPI81references"/>
        <w:numPr>
          <w:ilvl w:val="0"/>
          <w:numId w:val="0"/>
        </w:numPr>
        <w:ind w:left="425"/>
        <w:rPr>
          <w:lang w:val="fr-FR"/>
        </w:rPr>
      </w:pPr>
      <w:r w:rsidRPr="008F7937">
        <w:rPr>
          <w:lang w:val="fr-FR"/>
        </w:rPr>
        <w:t xml:space="preserve">Les références doivent être </w:t>
      </w:r>
      <w:r w:rsidRPr="008F7937">
        <w:rPr>
          <w:rStyle w:val="lev"/>
          <w:lang w:val="fr-FR"/>
        </w:rPr>
        <w:t>numérotées selon l’ordre d’apparition dans le texte</w:t>
      </w:r>
      <w:r w:rsidRPr="008F7937">
        <w:rPr>
          <w:lang w:val="fr-FR"/>
        </w:rPr>
        <w:t xml:space="preserve"> (y compris les citations figurant dans les tableaux et les légendes) et listées </w:t>
      </w:r>
      <w:r w:rsidRPr="008F7937">
        <w:rPr>
          <w:rStyle w:val="lev"/>
          <w:lang w:val="fr-FR"/>
        </w:rPr>
        <w:t>individuellement à la fin du manuscrit</w:t>
      </w:r>
      <w:r w:rsidRPr="008F7937">
        <w:rPr>
          <w:lang w:val="fr-FR"/>
        </w:rPr>
        <w:t xml:space="preserve">. Il est recommandé de préparer les références à l’aide d’un logiciel de gestion bibliographique tel que </w:t>
      </w:r>
      <w:proofErr w:type="spellStart"/>
      <w:r w:rsidRPr="008F7937">
        <w:rPr>
          <w:rStyle w:val="lev"/>
          <w:lang w:val="fr-FR"/>
        </w:rPr>
        <w:t>EndNote</w:t>
      </w:r>
      <w:proofErr w:type="spellEnd"/>
      <w:r w:rsidRPr="008F7937">
        <w:rPr>
          <w:lang w:val="fr-FR"/>
        </w:rPr>
        <w:t xml:space="preserve">, </w:t>
      </w:r>
      <w:proofErr w:type="spellStart"/>
      <w:r w:rsidRPr="008F7937">
        <w:rPr>
          <w:rStyle w:val="lev"/>
          <w:lang w:val="fr-FR"/>
        </w:rPr>
        <w:t>ReferenceManager</w:t>
      </w:r>
      <w:proofErr w:type="spellEnd"/>
      <w:r w:rsidRPr="008F7937">
        <w:rPr>
          <w:lang w:val="fr-FR"/>
        </w:rPr>
        <w:t xml:space="preserve"> ou </w:t>
      </w:r>
      <w:proofErr w:type="spellStart"/>
      <w:r w:rsidRPr="008F7937">
        <w:rPr>
          <w:rStyle w:val="lev"/>
          <w:lang w:val="fr-FR"/>
        </w:rPr>
        <w:t>Zotero</w:t>
      </w:r>
      <w:proofErr w:type="spellEnd"/>
      <w:r w:rsidRPr="008F7937">
        <w:rPr>
          <w:lang w:val="fr-FR"/>
        </w:rPr>
        <w:t xml:space="preserve">, afin d’éviter les erreurs de saisie et les références dupliquées. Le </w:t>
      </w:r>
      <w:r w:rsidRPr="008F7937">
        <w:rPr>
          <w:rStyle w:val="lev"/>
          <w:lang w:val="fr-FR"/>
        </w:rPr>
        <w:t>Digital Object Identifier (DOI)</w:t>
      </w:r>
      <w:r w:rsidRPr="008F7937">
        <w:rPr>
          <w:lang w:val="fr-FR"/>
        </w:rPr>
        <w:t xml:space="preserve"> doit être indiqué pour toutes les références lorsque celui-ci est disponible.</w:t>
      </w:r>
    </w:p>
    <w:p w:rsidR="00E93210" w:rsidRPr="008F7937" w:rsidRDefault="00E93210" w:rsidP="007C6A14">
      <w:pPr>
        <w:pStyle w:val="MDPI81references"/>
        <w:numPr>
          <w:ilvl w:val="0"/>
          <w:numId w:val="0"/>
        </w:numPr>
        <w:ind w:left="425"/>
        <w:rPr>
          <w:lang w:val="fr-FR"/>
        </w:rPr>
      </w:pPr>
    </w:p>
    <w:p w:rsidR="00E93210" w:rsidRPr="008F7937" w:rsidRDefault="008F7937" w:rsidP="007C6A14">
      <w:pPr>
        <w:pStyle w:val="MDPI81references"/>
        <w:numPr>
          <w:ilvl w:val="0"/>
          <w:numId w:val="0"/>
        </w:numPr>
        <w:ind w:left="425"/>
        <w:rPr>
          <w:lang w:val="fr-FR"/>
        </w:rPr>
      </w:pPr>
      <w:r w:rsidRPr="008F7937">
        <w:rPr>
          <w:lang w:val="fr-FR"/>
        </w:rPr>
        <w:t xml:space="preserve">Les citations et références figurant dans les </w:t>
      </w:r>
      <w:r w:rsidRPr="008F7937">
        <w:rPr>
          <w:rStyle w:val="lev"/>
          <w:lang w:val="fr-FR"/>
        </w:rPr>
        <w:t>matériaux supplémentaires</w:t>
      </w:r>
      <w:r w:rsidRPr="008F7937">
        <w:rPr>
          <w:lang w:val="fr-FR"/>
        </w:rPr>
        <w:t xml:space="preserve"> sont autorisées, à condition qu’elles apparaissent également dans la liste des références du </w:t>
      </w:r>
      <w:r w:rsidRPr="008F7937">
        <w:rPr>
          <w:lang w:val="fr-FR"/>
        </w:rPr>
        <w:t>manuscrit.</w:t>
      </w:r>
      <w:r w:rsidR="00E93210" w:rsidRPr="008F7937">
        <w:rPr>
          <w:lang w:val="fr-FR"/>
        </w:rPr>
        <w:t xml:space="preserve"> </w:t>
      </w:r>
    </w:p>
    <w:p w:rsidR="00E93210" w:rsidRPr="008F7937" w:rsidRDefault="00E93210" w:rsidP="007C6A14">
      <w:pPr>
        <w:pStyle w:val="MDPI81references"/>
        <w:numPr>
          <w:ilvl w:val="0"/>
          <w:numId w:val="0"/>
        </w:numPr>
        <w:ind w:left="425"/>
        <w:rPr>
          <w:lang w:val="fr-FR"/>
        </w:rPr>
      </w:pPr>
    </w:p>
    <w:p w:rsidR="00E93210" w:rsidRPr="008F7937" w:rsidRDefault="008F7937" w:rsidP="007C6A14">
      <w:pPr>
        <w:pStyle w:val="MDPI81references"/>
        <w:numPr>
          <w:ilvl w:val="0"/>
          <w:numId w:val="0"/>
        </w:numPr>
        <w:ind w:left="425"/>
        <w:rPr>
          <w:lang w:val="fr-FR"/>
        </w:rPr>
      </w:pPr>
      <w:r w:rsidRPr="008F7937">
        <w:rPr>
          <w:lang w:val="fr-FR"/>
        </w:rPr>
        <w:t xml:space="preserve">Dans le texte, les numéros de référence doivent être placés </w:t>
      </w:r>
      <w:r w:rsidRPr="008F7937">
        <w:rPr>
          <w:rStyle w:val="lev"/>
          <w:lang w:val="fr-FR"/>
        </w:rPr>
        <w:t xml:space="preserve">entre crochets </w:t>
      </w:r>
      <w:proofErr w:type="gramStart"/>
      <w:r w:rsidRPr="008F7937">
        <w:rPr>
          <w:rStyle w:val="lev"/>
          <w:lang w:val="fr-FR"/>
        </w:rPr>
        <w:t>[ ]</w:t>
      </w:r>
      <w:proofErr w:type="gramEnd"/>
      <w:r w:rsidRPr="008F7937">
        <w:rPr>
          <w:rStyle w:val="lev"/>
          <w:lang w:val="fr-FR"/>
        </w:rPr>
        <w:t xml:space="preserve"> et avant la ponctuation</w:t>
      </w:r>
      <w:r w:rsidRPr="008F7937">
        <w:rPr>
          <w:lang w:val="fr-FR"/>
        </w:rPr>
        <w:t xml:space="preserve"> ; par exemple : [1], [1–3] ou [1,3]. Pour les citations intégrées au texte avec indication de pagination, utiliser à la fois les crochets et les parenthèses pour préciser le numéro de référence et les pages correspondantes ; par exemple : [5] (p. 10) ou [6] (pp. 101–105).</w:t>
      </w:r>
    </w:p>
    <w:p w:rsidR="00E93210" w:rsidRPr="009A0A7D" w:rsidRDefault="00E93210" w:rsidP="007C6A14">
      <w:pPr>
        <w:pStyle w:val="MDPI81references"/>
        <w:numPr>
          <w:ilvl w:val="0"/>
          <w:numId w:val="0"/>
        </w:numPr>
        <w:ind w:left="425"/>
        <w:rPr>
          <w:lang w:val="fr-FR"/>
        </w:rPr>
      </w:pPr>
    </w:p>
    <w:p w:rsidR="008F7937" w:rsidRPr="008F7937" w:rsidRDefault="008F7937" w:rsidP="008F7937">
      <w:pPr>
        <w:pStyle w:val="MDPI81references"/>
        <w:numPr>
          <w:ilvl w:val="0"/>
          <w:numId w:val="3"/>
        </w:numPr>
        <w:rPr>
          <w:lang w:val="fr-FR"/>
        </w:rPr>
      </w:pPr>
      <w:r w:rsidRPr="008F7937">
        <w:rPr>
          <w:lang w:val="fr-FR"/>
        </w:rPr>
        <w:t>Auteur 1, A.B. ; Auteur 2, C.D. Titre de l’article. Nom abrégé de la revue Année, Volume, intervalle de pages.</w:t>
      </w:r>
    </w:p>
    <w:p w:rsidR="008F7937" w:rsidRPr="008F7937" w:rsidRDefault="008F7937" w:rsidP="008F7937">
      <w:pPr>
        <w:pStyle w:val="MDPI81references"/>
        <w:numPr>
          <w:ilvl w:val="0"/>
          <w:numId w:val="3"/>
        </w:numPr>
        <w:rPr>
          <w:lang w:val="fr-FR"/>
        </w:rPr>
      </w:pPr>
      <w:r w:rsidRPr="008F7937">
        <w:rPr>
          <w:lang w:val="fr-FR"/>
        </w:rPr>
        <w:t xml:space="preserve">Auteur 1, A. ; Auteur 2, B. Titre du chapitre. Dans Titre de l’ouvrage, 2ᵉ éd. ; Éditeur 1, A., Éditeur 2, B., </w:t>
      </w:r>
      <w:proofErr w:type="spellStart"/>
      <w:r w:rsidRPr="008F7937">
        <w:rPr>
          <w:lang w:val="fr-FR"/>
        </w:rPr>
        <w:t>Éds</w:t>
      </w:r>
      <w:proofErr w:type="spellEnd"/>
      <w:r w:rsidRPr="008F7937">
        <w:rPr>
          <w:lang w:val="fr-FR"/>
        </w:rPr>
        <w:t>. ; Éditeur : Lieu de publication, Pays, 2007 ; Volume 3, pp. 154–196.</w:t>
      </w:r>
    </w:p>
    <w:p w:rsidR="008F7937" w:rsidRPr="008F7937" w:rsidRDefault="008F7937" w:rsidP="008F7937">
      <w:pPr>
        <w:pStyle w:val="MDPI81references"/>
        <w:numPr>
          <w:ilvl w:val="0"/>
          <w:numId w:val="3"/>
        </w:numPr>
        <w:rPr>
          <w:lang w:val="fr-FR"/>
        </w:rPr>
      </w:pPr>
      <w:r w:rsidRPr="008F7937">
        <w:rPr>
          <w:lang w:val="fr-FR"/>
        </w:rPr>
        <w:t>Auteur 1, A. ; Auteur 2, B. Titre de l’ouvrage, 3ᵉ éd. ; Éditeur : Lieu de publication, Pays, 2008 ; pp. 154–196.</w:t>
      </w:r>
    </w:p>
    <w:p w:rsidR="008F7937" w:rsidRPr="008F7937" w:rsidRDefault="008F7937" w:rsidP="008F7937">
      <w:pPr>
        <w:pStyle w:val="MDPI81references"/>
        <w:numPr>
          <w:ilvl w:val="0"/>
          <w:numId w:val="3"/>
        </w:numPr>
        <w:rPr>
          <w:lang w:val="fr-FR"/>
        </w:rPr>
      </w:pPr>
      <w:r w:rsidRPr="008F7937">
        <w:rPr>
          <w:lang w:val="fr-FR"/>
        </w:rPr>
        <w:t>Auteur 1, A.B. ; Auteur 2, C. Titre du travail non publié. Nom abrégé de la revue Année, mention indiquant l’état de publication (soumis ; accepté ; sous presse).</w:t>
      </w:r>
    </w:p>
    <w:p w:rsidR="008F7937" w:rsidRPr="008F7937" w:rsidRDefault="008F7937" w:rsidP="008F7937">
      <w:pPr>
        <w:pStyle w:val="MDPI81references"/>
        <w:numPr>
          <w:ilvl w:val="0"/>
          <w:numId w:val="3"/>
        </w:numPr>
        <w:rPr>
          <w:lang w:val="fr-FR"/>
        </w:rPr>
      </w:pPr>
      <w:r w:rsidRPr="008F7937">
        <w:rPr>
          <w:lang w:val="fr-FR"/>
        </w:rPr>
        <w:t>Auteur 1, A.B. (Université, Ville, État, Pays) ; Auteur 2, C. (Institut, Ville, État, Pays). Communication personnelle, 2012.</w:t>
      </w:r>
    </w:p>
    <w:p w:rsidR="008F7937" w:rsidRPr="009A0A7D" w:rsidRDefault="008F7937" w:rsidP="008F7937">
      <w:pPr>
        <w:pStyle w:val="MDPI81references"/>
        <w:numPr>
          <w:ilvl w:val="0"/>
          <w:numId w:val="3"/>
        </w:numPr>
        <w:rPr>
          <w:lang w:val="fr-FR"/>
        </w:rPr>
      </w:pPr>
      <w:r w:rsidRPr="008F7937">
        <w:rPr>
          <w:lang w:val="fr-FR"/>
        </w:rPr>
        <w:t>Auteur 1, A.B. ; Auteur 2, C.D. ; Auteur 3, E.F. Titre de la communication. Dans Actes de la conférence « Nom de la confére</w:t>
      </w:r>
      <w:bookmarkStart w:id="5" w:name="_GoBack"/>
      <w:bookmarkEnd w:id="5"/>
      <w:r w:rsidRPr="008F7937">
        <w:rPr>
          <w:lang w:val="fr-FR"/>
        </w:rPr>
        <w:t>nce », Lieu de la conférence, Pays, Date de la conférence (jour mois année).</w:t>
      </w:r>
    </w:p>
    <w:p w:rsidR="000F50CE" w:rsidRPr="009A0A7D" w:rsidRDefault="000F50CE">
      <w:pPr>
        <w:spacing w:line="240" w:lineRule="auto"/>
        <w:jc w:val="left"/>
        <w:rPr>
          <w:rFonts w:eastAsia="Times New Roman"/>
          <w:sz w:val="18"/>
          <w:lang w:eastAsia="de-DE" w:bidi="en-US"/>
        </w:rPr>
      </w:pPr>
      <w:r w:rsidRPr="009A0A7D">
        <w:br w:type="page"/>
      </w:r>
    </w:p>
    <w:p w:rsidR="00E93210" w:rsidRPr="009A0A7D" w:rsidRDefault="00E93210" w:rsidP="007C6A14">
      <w:pPr>
        <w:pStyle w:val="MDPI81references"/>
        <w:numPr>
          <w:ilvl w:val="0"/>
          <w:numId w:val="3"/>
        </w:numPr>
        <w:ind w:left="425" w:hanging="425"/>
        <w:rPr>
          <w:lang w:val="fr-FR"/>
        </w:rPr>
      </w:pPr>
      <w:proofErr w:type="spellStart"/>
      <w:r w:rsidRPr="009A0A7D">
        <w:rPr>
          <w:lang w:val="fr-FR"/>
        </w:rPr>
        <w:lastRenderedPageBreak/>
        <w:t>Author</w:t>
      </w:r>
      <w:proofErr w:type="spellEnd"/>
      <w:r w:rsidRPr="009A0A7D">
        <w:rPr>
          <w:lang w:val="fr-FR"/>
        </w:rPr>
        <w:t xml:space="preserve"> 1, A.B. </w:t>
      </w:r>
      <w:proofErr w:type="spellStart"/>
      <w:r w:rsidRPr="009A0A7D">
        <w:rPr>
          <w:lang w:val="fr-FR"/>
        </w:rPr>
        <w:t>Title</w:t>
      </w:r>
      <w:proofErr w:type="spellEnd"/>
      <w:r w:rsidRPr="009A0A7D">
        <w:rPr>
          <w:lang w:val="fr-FR"/>
        </w:rPr>
        <w:t xml:space="preserve"> of </w:t>
      </w:r>
      <w:proofErr w:type="spellStart"/>
      <w:r w:rsidRPr="009A0A7D">
        <w:rPr>
          <w:lang w:val="fr-FR"/>
        </w:rPr>
        <w:t>Thesis</w:t>
      </w:r>
      <w:proofErr w:type="spellEnd"/>
      <w:r w:rsidRPr="009A0A7D">
        <w:rPr>
          <w:lang w:val="fr-FR"/>
        </w:rPr>
        <w:t xml:space="preserve">. </w:t>
      </w:r>
      <w:proofErr w:type="spellStart"/>
      <w:r w:rsidRPr="009A0A7D">
        <w:rPr>
          <w:lang w:val="fr-FR"/>
        </w:rPr>
        <w:t>Level</w:t>
      </w:r>
      <w:proofErr w:type="spellEnd"/>
      <w:r w:rsidRPr="009A0A7D">
        <w:rPr>
          <w:lang w:val="fr-FR"/>
        </w:rPr>
        <w:t xml:space="preserve"> of </w:t>
      </w:r>
      <w:proofErr w:type="spellStart"/>
      <w:r w:rsidRPr="009A0A7D">
        <w:rPr>
          <w:lang w:val="fr-FR"/>
        </w:rPr>
        <w:t>Thesis</w:t>
      </w:r>
      <w:proofErr w:type="spellEnd"/>
      <w:r w:rsidRPr="009A0A7D">
        <w:rPr>
          <w:lang w:val="fr-FR"/>
        </w:rPr>
        <w:t xml:space="preserve">, </w:t>
      </w:r>
      <w:proofErr w:type="spellStart"/>
      <w:r w:rsidRPr="009A0A7D">
        <w:rPr>
          <w:lang w:val="fr-FR"/>
        </w:rPr>
        <w:t>Degree-Granting</w:t>
      </w:r>
      <w:proofErr w:type="spellEnd"/>
      <w:r w:rsidRPr="009A0A7D">
        <w:rPr>
          <w:lang w:val="fr-FR"/>
        </w:rPr>
        <w:t xml:space="preserve"> </w:t>
      </w:r>
      <w:proofErr w:type="spellStart"/>
      <w:r w:rsidRPr="009A0A7D">
        <w:rPr>
          <w:lang w:val="fr-FR"/>
        </w:rPr>
        <w:t>University</w:t>
      </w:r>
      <w:proofErr w:type="spellEnd"/>
      <w:r w:rsidRPr="009A0A7D">
        <w:rPr>
          <w:lang w:val="fr-FR"/>
        </w:rPr>
        <w:t xml:space="preserve">, Location of </w:t>
      </w:r>
      <w:proofErr w:type="spellStart"/>
      <w:r w:rsidRPr="009A0A7D">
        <w:rPr>
          <w:lang w:val="fr-FR"/>
        </w:rPr>
        <w:t>University</w:t>
      </w:r>
      <w:proofErr w:type="spellEnd"/>
      <w:r w:rsidRPr="009A0A7D">
        <w:rPr>
          <w:lang w:val="fr-FR"/>
        </w:rPr>
        <w:t xml:space="preserve">, Date of </w:t>
      </w:r>
      <w:proofErr w:type="spellStart"/>
      <w:r w:rsidRPr="009A0A7D">
        <w:rPr>
          <w:lang w:val="fr-FR"/>
        </w:rPr>
        <w:t>Completion</w:t>
      </w:r>
      <w:proofErr w:type="spellEnd"/>
      <w:r w:rsidRPr="009A0A7D">
        <w:rPr>
          <w:lang w:val="fr-FR"/>
        </w:rPr>
        <w:t>.</w:t>
      </w:r>
    </w:p>
    <w:p w:rsidR="00B958EA" w:rsidRPr="009A0A7D" w:rsidRDefault="00E93210" w:rsidP="007C6A14">
      <w:pPr>
        <w:pStyle w:val="MDPI81references"/>
        <w:numPr>
          <w:ilvl w:val="0"/>
          <w:numId w:val="3"/>
        </w:numPr>
        <w:ind w:left="425" w:hanging="425"/>
        <w:rPr>
          <w:lang w:val="fr-FR"/>
        </w:rPr>
      </w:pPr>
      <w:proofErr w:type="spellStart"/>
      <w:r w:rsidRPr="009A0A7D">
        <w:rPr>
          <w:lang w:val="fr-FR"/>
        </w:rPr>
        <w:t>Title</w:t>
      </w:r>
      <w:proofErr w:type="spellEnd"/>
      <w:r w:rsidRPr="009A0A7D">
        <w:rPr>
          <w:lang w:val="fr-FR"/>
        </w:rPr>
        <w:t xml:space="preserve"> of Site. </w:t>
      </w:r>
      <w:proofErr w:type="spellStart"/>
      <w:r w:rsidRPr="009A0A7D">
        <w:rPr>
          <w:lang w:val="fr-FR"/>
        </w:rPr>
        <w:t>Available</w:t>
      </w:r>
      <w:proofErr w:type="spellEnd"/>
      <w:r w:rsidRPr="009A0A7D">
        <w:rPr>
          <w:lang w:val="fr-FR"/>
        </w:rPr>
        <w:t xml:space="preserve"> </w:t>
      </w:r>
      <w:proofErr w:type="gramStart"/>
      <w:r w:rsidRPr="009A0A7D">
        <w:rPr>
          <w:lang w:val="fr-FR"/>
        </w:rPr>
        <w:t>online:</w:t>
      </w:r>
      <w:proofErr w:type="gramEnd"/>
      <w:r w:rsidRPr="009A0A7D">
        <w:rPr>
          <w:lang w:val="fr-FR"/>
        </w:rPr>
        <w:t xml:space="preserve"> URL (</w:t>
      </w:r>
      <w:proofErr w:type="spellStart"/>
      <w:r w:rsidRPr="009A0A7D">
        <w:rPr>
          <w:lang w:val="fr-FR"/>
        </w:rPr>
        <w:t>accessed</w:t>
      </w:r>
      <w:proofErr w:type="spellEnd"/>
      <w:r w:rsidRPr="009A0A7D">
        <w:rPr>
          <w:lang w:val="fr-FR"/>
        </w:rPr>
        <w:t xml:space="preserve"> on Day </w:t>
      </w:r>
      <w:proofErr w:type="spellStart"/>
      <w:r w:rsidRPr="009A0A7D">
        <w:rPr>
          <w:lang w:val="fr-FR"/>
        </w:rPr>
        <w:t>Month</w:t>
      </w:r>
      <w:proofErr w:type="spellEnd"/>
      <w:r w:rsidRPr="009A0A7D">
        <w:rPr>
          <w:lang w:val="fr-FR"/>
        </w:rPr>
        <w:t xml:space="preserve"> </w:t>
      </w:r>
      <w:proofErr w:type="spellStart"/>
      <w:r w:rsidRPr="009A0A7D">
        <w:rPr>
          <w:lang w:val="fr-FR"/>
        </w:rPr>
        <w:t>Year</w:t>
      </w:r>
      <w:proofErr w:type="spellEnd"/>
      <w:r w:rsidRPr="009A0A7D">
        <w:rPr>
          <w:lang w:val="fr-FR"/>
        </w:rPr>
        <w:t>).</w:t>
      </w:r>
    </w:p>
    <w:p w:rsidR="00E93210" w:rsidRPr="009A0A7D" w:rsidRDefault="00B958EA" w:rsidP="007C6A14">
      <w:pPr>
        <w:pStyle w:val="MDPI63notes"/>
        <w:rPr>
          <w:lang w:val="fr-FR"/>
        </w:rPr>
      </w:pPr>
      <w:proofErr w:type="spellStart"/>
      <w:r w:rsidRPr="009A0A7D">
        <w:rPr>
          <w:b/>
          <w:lang w:val="fr-FR"/>
        </w:rPr>
        <w:t>Disclaimer</w:t>
      </w:r>
      <w:proofErr w:type="spellEnd"/>
      <w:r w:rsidRPr="009A0A7D">
        <w:rPr>
          <w:b/>
          <w:lang w:val="fr-FR"/>
        </w:rPr>
        <w:t>/</w:t>
      </w:r>
      <w:proofErr w:type="spellStart"/>
      <w:r w:rsidRPr="009A0A7D">
        <w:rPr>
          <w:b/>
          <w:lang w:val="fr-FR"/>
        </w:rPr>
        <w:t>Publisher’s</w:t>
      </w:r>
      <w:proofErr w:type="spellEnd"/>
      <w:r w:rsidRPr="009A0A7D">
        <w:rPr>
          <w:b/>
          <w:lang w:val="fr-FR"/>
        </w:rPr>
        <w:t xml:space="preserve"> </w:t>
      </w:r>
      <w:proofErr w:type="gramStart"/>
      <w:r w:rsidRPr="009A0A7D">
        <w:rPr>
          <w:b/>
          <w:lang w:val="fr-FR"/>
        </w:rPr>
        <w:t>Note:</w:t>
      </w:r>
      <w:proofErr w:type="gramEnd"/>
      <w:r w:rsidRPr="009A0A7D">
        <w:rPr>
          <w:lang w:val="fr-FR"/>
        </w:rPr>
        <w:t xml:space="preserve"> The </w:t>
      </w:r>
      <w:proofErr w:type="spellStart"/>
      <w:r w:rsidRPr="009A0A7D">
        <w:rPr>
          <w:lang w:val="fr-FR"/>
        </w:rPr>
        <w:t>statements</w:t>
      </w:r>
      <w:proofErr w:type="spellEnd"/>
      <w:r w:rsidRPr="009A0A7D">
        <w:rPr>
          <w:lang w:val="fr-FR"/>
        </w:rPr>
        <w:t xml:space="preserve">, opinions and data </w:t>
      </w:r>
      <w:proofErr w:type="spellStart"/>
      <w:r w:rsidRPr="009A0A7D">
        <w:rPr>
          <w:lang w:val="fr-FR"/>
        </w:rPr>
        <w:t>contained</w:t>
      </w:r>
      <w:proofErr w:type="spellEnd"/>
      <w:r w:rsidRPr="009A0A7D">
        <w:rPr>
          <w:lang w:val="fr-FR"/>
        </w:rPr>
        <w:t xml:space="preserve"> in all publications are </w:t>
      </w:r>
      <w:proofErr w:type="spellStart"/>
      <w:r w:rsidRPr="009A0A7D">
        <w:rPr>
          <w:lang w:val="fr-FR"/>
        </w:rPr>
        <w:t>solely</w:t>
      </w:r>
      <w:proofErr w:type="spellEnd"/>
      <w:r w:rsidRPr="009A0A7D">
        <w:rPr>
          <w:lang w:val="fr-FR"/>
        </w:rPr>
        <w:t xml:space="preserve"> </w:t>
      </w:r>
      <w:proofErr w:type="spellStart"/>
      <w:r w:rsidRPr="009A0A7D">
        <w:rPr>
          <w:lang w:val="fr-FR"/>
        </w:rPr>
        <w:t>those</w:t>
      </w:r>
      <w:proofErr w:type="spellEnd"/>
      <w:r w:rsidRPr="009A0A7D">
        <w:rPr>
          <w:lang w:val="fr-FR"/>
        </w:rPr>
        <w:t xml:space="preserve"> of the </w:t>
      </w:r>
      <w:proofErr w:type="spellStart"/>
      <w:r w:rsidRPr="009A0A7D">
        <w:rPr>
          <w:lang w:val="fr-FR"/>
        </w:rPr>
        <w:t>individual</w:t>
      </w:r>
      <w:proofErr w:type="spellEnd"/>
      <w:r w:rsidRPr="009A0A7D">
        <w:rPr>
          <w:lang w:val="fr-FR"/>
        </w:rPr>
        <w:t xml:space="preserve"> </w:t>
      </w:r>
      <w:proofErr w:type="spellStart"/>
      <w:r w:rsidRPr="009A0A7D">
        <w:rPr>
          <w:lang w:val="fr-FR"/>
        </w:rPr>
        <w:t>author</w:t>
      </w:r>
      <w:proofErr w:type="spellEnd"/>
      <w:r w:rsidRPr="009A0A7D">
        <w:rPr>
          <w:lang w:val="fr-FR"/>
        </w:rPr>
        <w:t xml:space="preserve">(s) and </w:t>
      </w:r>
      <w:proofErr w:type="spellStart"/>
      <w:r w:rsidRPr="009A0A7D">
        <w:rPr>
          <w:lang w:val="fr-FR"/>
        </w:rPr>
        <w:t>contributor</w:t>
      </w:r>
      <w:proofErr w:type="spellEnd"/>
      <w:r w:rsidRPr="009A0A7D">
        <w:rPr>
          <w:lang w:val="fr-FR"/>
        </w:rPr>
        <w:t xml:space="preserve">(s) and not of MDPI and/or the editor(s). MDPI and/or the editor(s) </w:t>
      </w:r>
      <w:proofErr w:type="spellStart"/>
      <w:r w:rsidRPr="009A0A7D">
        <w:rPr>
          <w:lang w:val="fr-FR"/>
        </w:rPr>
        <w:t>disclaim</w:t>
      </w:r>
      <w:proofErr w:type="spellEnd"/>
      <w:r w:rsidRPr="009A0A7D">
        <w:rPr>
          <w:lang w:val="fr-FR"/>
        </w:rPr>
        <w:t xml:space="preserve"> </w:t>
      </w:r>
      <w:proofErr w:type="spellStart"/>
      <w:r w:rsidRPr="009A0A7D">
        <w:rPr>
          <w:lang w:val="fr-FR"/>
        </w:rPr>
        <w:t>responsibility</w:t>
      </w:r>
      <w:proofErr w:type="spellEnd"/>
      <w:r w:rsidRPr="009A0A7D">
        <w:rPr>
          <w:lang w:val="fr-FR"/>
        </w:rPr>
        <w:t xml:space="preserve"> for </w:t>
      </w:r>
      <w:proofErr w:type="spellStart"/>
      <w:r w:rsidRPr="009A0A7D">
        <w:rPr>
          <w:lang w:val="fr-FR"/>
        </w:rPr>
        <w:t>any</w:t>
      </w:r>
      <w:proofErr w:type="spellEnd"/>
      <w:r w:rsidRPr="009A0A7D">
        <w:rPr>
          <w:lang w:val="fr-FR"/>
        </w:rPr>
        <w:t xml:space="preserve"> </w:t>
      </w:r>
      <w:proofErr w:type="spellStart"/>
      <w:r w:rsidRPr="009A0A7D">
        <w:rPr>
          <w:lang w:val="fr-FR"/>
        </w:rPr>
        <w:t>injury</w:t>
      </w:r>
      <w:proofErr w:type="spellEnd"/>
      <w:r w:rsidRPr="009A0A7D">
        <w:rPr>
          <w:lang w:val="fr-FR"/>
        </w:rPr>
        <w:t xml:space="preserve"> to people or </w:t>
      </w:r>
      <w:proofErr w:type="spellStart"/>
      <w:r w:rsidRPr="009A0A7D">
        <w:rPr>
          <w:lang w:val="fr-FR"/>
        </w:rPr>
        <w:t>property</w:t>
      </w:r>
      <w:proofErr w:type="spellEnd"/>
      <w:r w:rsidRPr="009A0A7D">
        <w:rPr>
          <w:lang w:val="fr-FR"/>
        </w:rPr>
        <w:t xml:space="preserve"> </w:t>
      </w:r>
      <w:proofErr w:type="spellStart"/>
      <w:r w:rsidRPr="009A0A7D">
        <w:rPr>
          <w:lang w:val="fr-FR"/>
        </w:rPr>
        <w:t>resulting</w:t>
      </w:r>
      <w:proofErr w:type="spellEnd"/>
      <w:r w:rsidRPr="009A0A7D">
        <w:rPr>
          <w:lang w:val="fr-FR"/>
        </w:rPr>
        <w:t xml:space="preserve"> </w:t>
      </w:r>
      <w:proofErr w:type="spellStart"/>
      <w:r w:rsidRPr="009A0A7D">
        <w:rPr>
          <w:lang w:val="fr-FR"/>
        </w:rPr>
        <w:t>from</w:t>
      </w:r>
      <w:proofErr w:type="spellEnd"/>
      <w:r w:rsidRPr="009A0A7D">
        <w:rPr>
          <w:lang w:val="fr-FR"/>
        </w:rPr>
        <w:t xml:space="preserve"> </w:t>
      </w:r>
      <w:proofErr w:type="spellStart"/>
      <w:r w:rsidRPr="009A0A7D">
        <w:rPr>
          <w:lang w:val="fr-FR"/>
        </w:rPr>
        <w:t>any</w:t>
      </w:r>
      <w:proofErr w:type="spellEnd"/>
      <w:r w:rsidRPr="009A0A7D">
        <w:rPr>
          <w:lang w:val="fr-FR"/>
        </w:rPr>
        <w:t xml:space="preserve"> </w:t>
      </w:r>
      <w:proofErr w:type="spellStart"/>
      <w:r w:rsidRPr="009A0A7D">
        <w:rPr>
          <w:lang w:val="fr-FR"/>
        </w:rPr>
        <w:t>ideas</w:t>
      </w:r>
      <w:proofErr w:type="spellEnd"/>
      <w:r w:rsidRPr="009A0A7D">
        <w:rPr>
          <w:lang w:val="fr-FR"/>
        </w:rPr>
        <w:t xml:space="preserve">, </w:t>
      </w:r>
      <w:proofErr w:type="spellStart"/>
      <w:r w:rsidRPr="009A0A7D">
        <w:rPr>
          <w:lang w:val="fr-FR"/>
        </w:rPr>
        <w:t>methods</w:t>
      </w:r>
      <w:proofErr w:type="spellEnd"/>
      <w:r w:rsidRPr="009A0A7D">
        <w:rPr>
          <w:lang w:val="fr-FR"/>
        </w:rPr>
        <w:t xml:space="preserve">, instructions or </w:t>
      </w:r>
      <w:proofErr w:type="spellStart"/>
      <w:r w:rsidRPr="009A0A7D">
        <w:rPr>
          <w:lang w:val="fr-FR"/>
        </w:rPr>
        <w:t>products</w:t>
      </w:r>
      <w:proofErr w:type="spellEnd"/>
      <w:r w:rsidRPr="009A0A7D">
        <w:rPr>
          <w:lang w:val="fr-FR"/>
        </w:rPr>
        <w:t xml:space="preserve"> </w:t>
      </w:r>
      <w:proofErr w:type="spellStart"/>
      <w:r w:rsidRPr="009A0A7D">
        <w:rPr>
          <w:lang w:val="fr-FR"/>
        </w:rPr>
        <w:t>referred</w:t>
      </w:r>
      <w:proofErr w:type="spellEnd"/>
      <w:r w:rsidRPr="009A0A7D">
        <w:rPr>
          <w:lang w:val="fr-FR"/>
        </w:rPr>
        <w:t xml:space="preserve"> to in the content.</w:t>
      </w:r>
    </w:p>
    <w:sectPr w:rsidR="00E93210" w:rsidRPr="009A0A7D" w:rsidSect="007C6A14">
      <w:headerReference w:type="even" r:id="rId11"/>
      <w:headerReference w:type="default" r:id="rId12"/>
      <w:footerReference w:type="default" r:id="rId13"/>
      <w:headerReference w:type="first" r:id="rId14"/>
      <w:footerReference w:type="first" r:id="rId15"/>
      <w:type w:val="continuous"/>
      <w:pgSz w:w="11906" w:h="16838" w:code="9"/>
      <w:pgMar w:top="1417" w:right="720" w:bottom="907" w:left="720" w:header="720" w:footer="612"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CC1" w:rsidRPr="005B24DE" w:rsidRDefault="00BC7CC1">
      <w:pPr>
        <w:spacing w:line="240" w:lineRule="auto"/>
      </w:pPr>
      <w:r w:rsidRPr="005B24DE">
        <w:separator/>
      </w:r>
    </w:p>
  </w:endnote>
  <w:endnote w:type="continuationSeparator" w:id="0">
    <w:p w:rsidR="00BC7CC1" w:rsidRPr="005B24DE" w:rsidRDefault="00BC7CC1">
      <w:pPr>
        <w:spacing w:line="240" w:lineRule="auto"/>
      </w:pPr>
      <w:r w:rsidRPr="005B24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URWPalladioL-Ital">
    <w:altName w:val="Yu Gothic"/>
    <w:panose1 w:val="00000000000000000000"/>
    <w:charset w:val="80"/>
    <w:family w:val="auto"/>
    <w:notTrueType/>
    <w:pitch w:val="default"/>
    <w:sig w:usb0="00000001" w:usb1="08070000" w:usb2="00000010" w:usb3="00000000" w:csb0="00020000"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C08" w:rsidRPr="005B24DE" w:rsidRDefault="00494C08" w:rsidP="00494C08">
    <w:pPr>
      <w:pStyle w:val="Pieddepage"/>
      <w:spacing w:line="240"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60D" w:rsidRPr="005B24DE" w:rsidRDefault="003D660D" w:rsidP="00864137">
    <w:pPr>
      <w:pBdr>
        <w:top w:val="single" w:sz="4" w:space="0" w:color="000000"/>
      </w:pBdr>
      <w:adjustRightInd w:val="0"/>
      <w:snapToGrid w:val="0"/>
      <w:spacing w:before="480" w:line="100" w:lineRule="exact"/>
      <w:rPr>
        <w:i/>
        <w:sz w:val="16"/>
        <w:szCs w:val="16"/>
      </w:rPr>
    </w:pPr>
  </w:p>
  <w:p w:rsidR="00494C08" w:rsidRPr="005B24DE" w:rsidRDefault="00BF6132" w:rsidP="00691AA3">
    <w:pPr>
      <w:tabs>
        <w:tab w:val="right" w:pos="10466"/>
      </w:tabs>
      <w:spacing w:line="240" w:lineRule="auto"/>
      <w:rPr>
        <w:sz w:val="16"/>
        <w:szCs w:val="16"/>
      </w:rPr>
    </w:pPr>
    <w:proofErr w:type="spellStart"/>
    <w:r>
      <w:rPr>
        <w:i/>
        <w:sz w:val="16"/>
        <w:szCs w:val="16"/>
      </w:rPr>
      <w:t>Jirec</w:t>
    </w:r>
    <w:r w:rsidR="00494C08" w:rsidRPr="005B24DE">
      <w:rPr>
        <w:i/>
        <w:sz w:val="16"/>
        <w:szCs w:val="16"/>
      </w:rPr>
      <w:t>s</w:t>
    </w:r>
    <w:proofErr w:type="spellEnd"/>
    <w:r w:rsidR="00494C08" w:rsidRPr="005B24DE">
      <w:rPr>
        <w:sz w:val="16"/>
        <w:szCs w:val="16"/>
      </w:rPr>
      <w:t xml:space="preserve"> </w:t>
    </w:r>
    <w:r>
      <w:rPr>
        <w:b/>
        <w:sz w:val="16"/>
        <w:szCs w:val="16"/>
      </w:rPr>
      <w:t>2026</w:t>
    </w:r>
    <w:r w:rsidR="00375A07" w:rsidRPr="005B24DE">
      <w:rPr>
        <w:sz w:val="16"/>
        <w:szCs w:val="16"/>
      </w:rPr>
      <w:t>,</w:t>
    </w:r>
    <w:r>
      <w:rPr>
        <w:i/>
        <w:sz w:val="16"/>
        <w:szCs w:val="16"/>
      </w:rPr>
      <w:t xml:space="preserve"> 01</w:t>
    </w:r>
    <w:r w:rsidR="00375A07" w:rsidRPr="005B24DE">
      <w:rPr>
        <w:sz w:val="16"/>
        <w:szCs w:val="16"/>
      </w:rPr>
      <w:t xml:space="preserve">, </w:t>
    </w:r>
    <w:r w:rsidR="001F5853" w:rsidRPr="005B24DE">
      <w:rPr>
        <w:sz w:val="16"/>
        <w:szCs w:val="16"/>
      </w:rPr>
      <w:t>x</w:t>
    </w:r>
    <w:r w:rsidR="00691AA3" w:rsidRPr="005B24DE">
      <w:rPr>
        <w:sz w:val="16"/>
        <w:szCs w:val="16"/>
      </w:rPr>
      <w:tab/>
    </w:r>
    <w:r>
      <w:rPr>
        <w:sz w:val="16"/>
        <w:szCs w:val="16"/>
      </w:rPr>
      <w:t>https://doi.org/xx.xxx</w:t>
    </w:r>
    <w:r w:rsidR="007C6A14" w:rsidRPr="005B24DE">
      <w:rPr>
        <w:sz w:val="16"/>
        <w:szCs w:val="16"/>
      </w:rPr>
      <w:t>/xxxxx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CC1" w:rsidRPr="005B24DE" w:rsidRDefault="00BC7CC1">
      <w:pPr>
        <w:spacing w:line="240" w:lineRule="auto"/>
      </w:pPr>
      <w:r w:rsidRPr="005B24DE">
        <w:separator/>
      </w:r>
    </w:p>
  </w:footnote>
  <w:footnote w:type="continuationSeparator" w:id="0">
    <w:p w:rsidR="00BC7CC1" w:rsidRPr="005B24DE" w:rsidRDefault="00BC7CC1">
      <w:pPr>
        <w:spacing w:line="240" w:lineRule="auto"/>
      </w:pPr>
      <w:r w:rsidRPr="005B24DE">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C08" w:rsidRPr="005B24DE" w:rsidRDefault="00494C08" w:rsidP="00494C08">
    <w:pPr>
      <w:pStyle w:val="En-tte"/>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60D" w:rsidRPr="005B24DE" w:rsidRDefault="004F014D" w:rsidP="00691AA3">
    <w:pPr>
      <w:tabs>
        <w:tab w:val="right" w:pos="10466"/>
      </w:tabs>
      <w:adjustRightInd w:val="0"/>
      <w:snapToGrid w:val="0"/>
      <w:spacing w:line="240" w:lineRule="auto"/>
      <w:rPr>
        <w:sz w:val="16"/>
      </w:rPr>
    </w:pPr>
    <w:r>
      <w:rPr>
        <w:i/>
        <w:sz w:val="16"/>
      </w:rPr>
      <w:t>JIRECS</w:t>
    </w:r>
    <w:r w:rsidR="00494C08" w:rsidRPr="005B24DE">
      <w:rPr>
        <w:i/>
        <w:sz w:val="16"/>
      </w:rPr>
      <w:t xml:space="preserve"> </w:t>
    </w:r>
    <w:r>
      <w:rPr>
        <w:b/>
        <w:sz w:val="16"/>
      </w:rPr>
      <w:t>2026</w:t>
    </w:r>
    <w:r w:rsidR="00375A07" w:rsidRPr="005B24DE">
      <w:rPr>
        <w:sz w:val="16"/>
      </w:rPr>
      <w:t>,</w:t>
    </w:r>
    <w:r>
      <w:rPr>
        <w:i/>
        <w:sz w:val="16"/>
      </w:rPr>
      <w:t xml:space="preserve">  VOLUME 01</w:t>
    </w:r>
    <w:r w:rsidR="001F5853" w:rsidRPr="005B24DE">
      <w:rPr>
        <w:sz w:val="16"/>
      </w:rPr>
      <w:t>,</w:t>
    </w:r>
    <w:r>
      <w:rPr>
        <w:sz w:val="16"/>
      </w:rPr>
      <w:t xml:space="preserve"> N</w:t>
    </w:r>
    <w:r w:rsidR="003C487D">
      <w:rPr>
        <w:sz w:val="16"/>
      </w:rPr>
      <w:t>°</w:t>
    </w:r>
    <w:r>
      <w:rPr>
        <w:sz w:val="16"/>
      </w:rPr>
      <w:t xml:space="preserve"> 01</w:t>
    </w:r>
    <w:r w:rsidR="001F5853" w:rsidRPr="005B24DE">
      <w:rPr>
        <w:sz w:val="16"/>
      </w:rPr>
      <w:t xml:space="preserve"> x </w:t>
    </w:r>
    <w:r w:rsidR="008F7937" w:rsidRPr="008F7937">
      <w:rPr>
        <w:sz w:val="16"/>
      </w:rPr>
      <w:t>POUR ÉVALUATION PAR LES PAIRS</w:t>
    </w:r>
    <w:r w:rsidR="008F7937" w:rsidRPr="008F7937">
      <w:rPr>
        <w:sz w:val="16"/>
      </w:rPr>
      <w:t xml:space="preserve"> </w:t>
    </w:r>
    <w:r w:rsidR="007C6A14" w:rsidRPr="005B24DE">
      <w:rPr>
        <w:sz w:val="16"/>
      </w:rPr>
      <w:ptab w:relativeTo="margin" w:alignment="right" w:leader="none"/>
    </w:r>
    <w:r w:rsidR="007C6A14" w:rsidRPr="005B24DE">
      <w:rPr>
        <w:sz w:val="16"/>
      </w:rPr>
      <w:fldChar w:fldCharType="begin"/>
    </w:r>
    <w:r w:rsidR="007C6A14" w:rsidRPr="005B24DE">
      <w:rPr>
        <w:sz w:val="16"/>
      </w:rPr>
      <w:instrText xml:space="preserve"> PAGE   \* MERGEFORMAT </w:instrText>
    </w:r>
    <w:r w:rsidR="007C6A14" w:rsidRPr="005B24DE">
      <w:rPr>
        <w:sz w:val="16"/>
      </w:rPr>
      <w:fldChar w:fldCharType="separate"/>
    </w:r>
    <w:r w:rsidR="002F1AF9">
      <w:rPr>
        <w:noProof/>
        <w:sz w:val="16"/>
      </w:rPr>
      <w:t>8</w:t>
    </w:r>
    <w:r w:rsidR="007C6A14" w:rsidRPr="005B24DE">
      <w:rPr>
        <w:sz w:val="16"/>
      </w:rPr>
      <w:fldChar w:fldCharType="end"/>
    </w:r>
    <w:r w:rsidR="007C6A14" w:rsidRPr="005B24DE">
      <w:rPr>
        <w:sz w:val="16"/>
      </w:rPr>
      <w:t xml:space="preserve"> of </w:t>
    </w:r>
    <w:r w:rsidR="007C6A14" w:rsidRPr="005B24DE">
      <w:rPr>
        <w:sz w:val="16"/>
      </w:rPr>
      <w:fldChar w:fldCharType="begin"/>
    </w:r>
    <w:r w:rsidR="007C6A14" w:rsidRPr="005B24DE">
      <w:rPr>
        <w:sz w:val="16"/>
      </w:rPr>
      <w:instrText xml:space="preserve"> NUMPAGES   \* MERGEFORMAT </w:instrText>
    </w:r>
    <w:r w:rsidR="007C6A14" w:rsidRPr="005B24DE">
      <w:rPr>
        <w:sz w:val="16"/>
      </w:rPr>
      <w:fldChar w:fldCharType="separate"/>
    </w:r>
    <w:r w:rsidR="002F1AF9">
      <w:rPr>
        <w:noProof/>
        <w:sz w:val="16"/>
      </w:rPr>
      <w:t>8</w:t>
    </w:r>
    <w:r w:rsidR="007C6A14" w:rsidRPr="005B24DE">
      <w:rPr>
        <w:sz w:val="16"/>
      </w:rPr>
      <w:fldChar w:fldCharType="end"/>
    </w:r>
  </w:p>
  <w:p w:rsidR="00494C08" w:rsidRPr="005B24DE" w:rsidRDefault="00494C08" w:rsidP="00864137">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87" w:type="dxa"/>
      <w:tblCellMar>
        <w:left w:w="0" w:type="dxa"/>
        <w:right w:w="0" w:type="dxa"/>
      </w:tblCellMar>
      <w:tblLook w:val="04A0" w:firstRow="1" w:lastRow="0" w:firstColumn="1" w:lastColumn="0" w:noHBand="0" w:noVBand="1"/>
    </w:tblPr>
    <w:tblGrid>
      <w:gridCol w:w="3679"/>
      <w:gridCol w:w="4535"/>
      <w:gridCol w:w="2273"/>
    </w:tblGrid>
    <w:tr w:rsidR="00E37D11" w:rsidRPr="005B24DE" w:rsidTr="0054717A">
      <w:trPr>
        <w:trHeight w:val="686"/>
      </w:trPr>
      <w:tc>
        <w:tcPr>
          <w:tcW w:w="3679" w:type="dxa"/>
          <w:vAlign w:val="center"/>
        </w:tcPr>
        <w:p w:rsidR="003D660D" w:rsidRPr="005B24DE" w:rsidRDefault="00E37D11" w:rsidP="00691AA3">
          <w:pPr>
            <w:pStyle w:val="En-tte"/>
            <w:pBdr>
              <w:bottom w:val="none" w:sz="0" w:space="0" w:color="auto"/>
            </w:pBdr>
            <w:jc w:val="left"/>
            <w:rPr>
              <w:rFonts w:eastAsia="DengXian"/>
              <w:b/>
              <w:bCs/>
            </w:rPr>
          </w:pPr>
          <w:r w:rsidRPr="007D52B0">
            <w:rPr>
              <w:rFonts w:ascii="Times New Roman" w:hAnsi="Times New Roman"/>
              <w:b/>
              <w:noProof/>
              <w:color w:val="1A1C1E"/>
              <w:sz w:val="24"/>
              <w:szCs w:val="24"/>
              <w:lang w:eastAsia="fr-FR"/>
            </w:rPr>
            <w:drawing>
              <wp:inline distT="0" distB="0" distL="0" distR="0" wp14:anchorId="1851B69C" wp14:editId="11D74C9A">
                <wp:extent cx="2294467" cy="77696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Jirecs French.png"/>
                        <pic:cNvPicPr/>
                      </pic:nvPicPr>
                      <pic:blipFill rotWithShape="1">
                        <a:blip r:embed="rId1" cstate="print">
                          <a:extLst>
                            <a:ext uri="{28A0092B-C50C-407E-A947-70E740481C1C}">
                              <a14:useLocalDpi xmlns:a14="http://schemas.microsoft.com/office/drawing/2010/main" val="0"/>
                            </a:ext>
                          </a:extLst>
                        </a:blip>
                        <a:srcRect t="20223" b="19577"/>
                        <a:stretch/>
                      </pic:blipFill>
                      <pic:spPr bwMode="auto">
                        <a:xfrm>
                          <a:off x="0" y="0"/>
                          <a:ext cx="2354741" cy="797372"/>
                        </a:xfrm>
                        <a:prstGeom prst="rect">
                          <a:avLst/>
                        </a:prstGeom>
                        <a:ln>
                          <a:noFill/>
                        </a:ln>
                        <a:extLst>
                          <a:ext uri="{53640926-AAD7-44D8-BBD7-CCE9431645EC}">
                            <a14:shadowObscured xmlns:a14="http://schemas.microsoft.com/office/drawing/2010/main"/>
                          </a:ext>
                        </a:extLst>
                      </pic:spPr>
                    </pic:pic>
                  </a:graphicData>
                </a:graphic>
              </wp:inline>
            </w:drawing>
          </w:r>
        </w:p>
      </w:tc>
      <w:tc>
        <w:tcPr>
          <w:tcW w:w="4535" w:type="dxa"/>
          <w:vAlign w:val="center"/>
        </w:tcPr>
        <w:p w:rsidR="003D660D" w:rsidRPr="005B24DE" w:rsidRDefault="003D660D" w:rsidP="00691AA3">
          <w:pPr>
            <w:pStyle w:val="En-tte"/>
            <w:pBdr>
              <w:bottom w:val="none" w:sz="0" w:space="0" w:color="auto"/>
            </w:pBdr>
            <w:rPr>
              <w:rFonts w:eastAsia="DengXian"/>
              <w:b/>
              <w:bCs/>
            </w:rPr>
          </w:pPr>
        </w:p>
      </w:tc>
      <w:tc>
        <w:tcPr>
          <w:tcW w:w="2273" w:type="dxa"/>
          <w:vAlign w:val="center"/>
        </w:tcPr>
        <w:p w:rsidR="003D660D" w:rsidRPr="005B24DE" w:rsidRDefault="003D660D" w:rsidP="0054717A">
          <w:pPr>
            <w:pStyle w:val="En-tte"/>
            <w:pBdr>
              <w:bottom w:val="none" w:sz="0" w:space="0" w:color="auto"/>
            </w:pBdr>
            <w:jc w:val="right"/>
            <w:rPr>
              <w:rFonts w:eastAsia="DengXian"/>
              <w:b/>
              <w:bCs/>
            </w:rPr>
          </w:pPr>
        </w:p>
      </w:tc>
    </w:tr>
  </w:tbl>
  <w:p w:rsidR="00494C08" w:rsidRPr="005B24DE" w:rsidRDefault="00494C08" w:rsidP="007C6A14">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3045E"/>
    <w:multiLevelType w:val="hybridMultilevel"/>
    <w:tmpl w:val="58F4E060"/>
    <w:lvl w:ilvl="0" w:tplc="040C0001">
      <w:start w:val="1"/>
      <w:numFmt w:val="bullet"/>
      <w:lvlText w:val=""/>
      <w:lvlJc w:val="left"/>
      <w:pPr>
        <w:ind w:left="3328" w:hanging="360"/>
      </w:pPr>
      <w:rPr>
        <w:rFonts w:ascii="Symbol" w:hAnsi="Symbol" w:hint="default"/>
      </w:rPr>
    </w:lvl>
    <w:lvl w:ilvl="1" w:tplc="040C0003" w:tentative="1">
      <w:start w:val="1"/>
      <w:numFmt w:val="bullet"/>
      <w:lvlText w:val="o"/>
      <w:lvlJc w:val="left"/>
      <w:pPr>
        <w:ind w:left="4048" w:hanging="360"/>
      </w:pPr>
      <w:rPr>
        <w:rFonts w:ascii="Courier New" w:hAnsi="Courier New" w:cs="Courier New" w:hint="default"/>
      </w:rPr>
    </w:lvl>
    <w:lvl w:ilvl="2" w:tplc="040C0005" w:tentative="1">
      <w:start w:val="1"/>
      <w:numFmt w:val="bullet"/>
      <w:lvlText w:val=""/>
      <w:lvlJc w:val="left"/>
      <w:pPr>
        <w:ind w:left="4768" w:hanging="360"/>
      </w:pPr>
      <w:rPr>
        <w:rFonts w:ascii="Wingdings" w:hAnsi="Wingdings" w:hint="default"/>
      </w:rPr>
    </w:lvl>
    <w:lvl w:ilvl="3" w:tplc="040C0001" w:tentative="1">
      <w:start w:val="1"/>
      <w:numFmt w:val="bullet"/>
      <w:lvlText w:val=""/>
      <w:lvlJc w:val="left"/>
      <w:pPr>
        <w:ind w:left="5488" w:hanging="360"/>
      </w:pPr>
      <w:rPr>
        <w:rFonts w:ascii="Symbol" w:hAnsi="Symbol" w:hint="default"/>
      </w:rPr>
    </w:lvl>
    <w:lvl w:ilvl="4" w:tplc="040C0003" w:tentative="1">
      <w:start w:val="1"/>
      <w:numFmt w:val="bullet"/>
      <w:lvlText w:val="o"/>
      <w:lvlJc w:val="left"/>
      <w:pPr>
        <w:ind w:left="6208" w:hanging="360"/>
      </w:pPr>
      <w:rPr>
        <w:rFonts w:ascii="Courier New" w:hAnsi="Courier New" w:cs="Courier New" w:hint="default"/>
      </w:rPr>
    </w:lvl>
    <w:lvl w:ilvl="5" w:tplc="040C0005" w:tentative="1">
      <w:start w:val="1"/>
      <w:numFmt w:val="bullet"/>
      <w:lvlText w:val=""/>
      <w:lvlJc w:val="left"/>
      <w:pPr>
        <w:ind w:left="6928" w:hanging="360"/>
      </w:pPr>
      <w:rPr>
        <w:rFonts w:ascii="Wingdings" w:hAnsi="Wingdings" w:hint="default"/>
      </w:rPr>
    </w:lvl>
    <w:lvl w:ilvl="6" w:tplc="040C0001" w:tentative="1">
      <w:start w:val="1"/>
      <w:numFmt w:val="bullet"/>
      <w:lvlText w:val=""/>
      <w:lvlJc w:val="left"/>
      <w:pPr>
        <w:ind w:left="7648" w:hanging="360"/>
      </w:pPr>
      <w:rPr>
        <w:rFonts w:ascii="Symbol" w:hAnsi="Symbol" w:hint="default"/>
      </w:rPr>
    </w:lvl>
    <w:lvl w:ilvl="7" w:tplc="040C0003" w:tentative="1">
      <w:start w:val="1"/>
      <w:numFmt w:val="bullet"/>
      <w:lvlText w:val="o"/>
      <w:lvlJc w:val="left"/>
      <w:pPr>
        <w:ind w:left="8368" w:hanging="360"/>
      </w:pPr>
      <w:rPr>
        <w:rFonts w:ascii="Courier New" w:hAnsi="Courier New" w:cs="Courier New" w:hint="default"/>
      </w:rPr>
    </w:lvl>
    <w:lvl w:ilvl="8" w:tplc="040C0005" w:tentative="1">
      <w:start w:val="1"/>
      <w:numFmt w:val="bullet"/>
      <w:lvlText w:val=""/>
      <w:lvlJc w:val="left"/>
      <w:pPr>
        <w:ind w:left="9088" w:hanging="360"/>
      </w:pPr>
      <w:rPr>
        <w:rFonts w:ascii="Wingdings" w:hAnsi="Wingdings" w:hint="default"/>
      </w:rPr>
    </w:lvl>
  </w:abstractNum>
  <w:abstractNum w:abstractNumId="1" w15:restartNumberingAfterBreak="0">
    <w:nsid w:val="09DA3097"/>
    <w:multiLevelType w:val="hybridMultilevel"/>
    <w:tmpl w:val="AB14AD16"/>
    <w:lvl w:ilvl="0" w:tplc="583C8054">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77B2A"/>
    <w:multiLevelType w:val="multilevel"/>
    <w:tmpl w:val="7CDE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F3064"/>
    <w:multiLevelType w:val="hybridMultilevel"/>
    <w:tmpl w:val="BDE81816"/>
    <w:lvl w:ilvl="0" w:tplc="040C0001">
      <w:start w:val="1"/>
      <w:numFmt w:val="bullet"/>
      <w:lvlText w:val=""/>
      <w:lvlJc w:val="left"/>
      <w:pPr>
        <w:ind w:left="3328" w:hanging="360"/>
      </w:pPr>
      <w:rPr>
        <w:rFonts w:ascii="Symbol" w:hAnsi="Symbol" w:hint="default"/>
      </w:rPr>
    </w:lvl>
    <w:lvl w:ilvl="1" w:tplc="040C0003" w:tentative="1">
      <w:start w:val="1"/>
      <w:numFmt w:val="bullet"/>
      <w:lvlText w:val="o"/>
      <w:lvlJc w:val="left"/>
      <w:pPr>
        <w:ind w:left="4048" w:hanging="360"/>
      </w:pPr>
      <w:rPr>
        <w:rFonts w:ascii="Courier New" w:hAnsi="Courier New" w:cs="Courier New" w:hint="default"/>
      </w:rPr>
    </w:lvl>
    <w:lvl w:ilvl="2" w:tplc="040C0005" w:tentative="1">
      <w:start w:val="1"/>
      <w:numFmt w:val="bullet"/>
      <w:lvlText w:val=""/>
      <w:lvlJc w:val="left"/>
      <w:pPr>
        <w:ind w:left="4768" w:hanging="360"/>
      </w:pPr>
      <w:rPr>
        <w:rFonts w:ascii="Wingdings" w:hAnsi="Wingdings" w:hint="default"/>
      </w:rPr>
    </w:lvl>
    <w:lvl w:ilvl="3" w:tplc="040C0001" w:tentative="1">
      <w:start w:val="1"/>
      <w:numFmt w:val="bullet"/>
      <w:lvlText w:val=""/>
      <w:lvlJc w:val="left"/>
      <w:pPr>
        <w:ind w:left="5488" w:hanging="360"/>
      </w:pPr>
      <w:rPr>
        <w:rFonts w:ascii="Symbol" w:hAnsi="Symbol" w:hint="default"/>
      </w:rPr>
    </w:lvl>
    <w:lvl w:ilvl="4" w:tplc="040C0003" w:tentative="1">
      <w:start w:val="1"/>
      <w:numFmt w:val="bullet"/>
      <w:lvlText w:val="o"/>
      <w:lvlJc w:val="left"/>
      <w:pPr>
        <w:ind w:left="6208" w:hanging="360"/>
      </w:pPr>
      <w:rPr>
        <w:rFonts w:ascii="Courier New" w:hAnsi="Courier New" w:cs="Courier New" w:hint="default"/>
      </w:rPr>
    </w:lvl>
    <w:lvl w:ilvl="5" w:tplc="040C0005" w:tentative="1">
      <w:start w:val="1"/>
      <w:numFmt w:val="bullet"/>
      <w:lvlText w:val=""/>
      <w:lvlJc w:val="left"/>
      <w:pPr>
        <w:ind w:left="6928" w:hanging="360"/>
      </w:pPr>
      <w:rPr>
        <w:rFonts w:ascii="Wingdings" w:hAnsi="Wingdings" w:hint="default"/>
      </w:rPr>
    </w:lvl>
    <w:lvl w:ilvl="6" w:tplc="040C0001" w:tentative="1">
      <w:start w:val="1"/>
      <w:numFmt w:val="bullet"/>
      <w:lvlText w:val=""/>
      <w:lvlJc w:val="left"/>
      <w:pPr>
        <w:ind w:left="7648" w:hanging="360"/>
      </w:pPr>
      <w:rPr>
        <w:rFonts w:ascii="Symbol" w:hAnsi="Symbol" w:hint="default"/>
      </w:rPr>
    </w:lvl>
    <w:lvl w:ilvl="7" w:tplc="040C0003" w:tentative="1">
      <w:start w:val="1"/>
      <w:numFmt w:val="bullet"/>
      <w:lvlText w:val="o"/>
      <w:lvlJc w:val="left"/>
      <w:pPr>
        <w:ind w:left="8368" w:hanging="360"/>
      </w:pPr>
      <w:rPr>
        <w:rFonts w:ascii="Courier New" w:hAnsi="Courier New" w:cs="Courier New" w:hint="default"/>
      </w:rPr>
    </w:lvl>
    <w:lvl w:ilvl="8" w:tplc="040C0005" w:tentative="1">
      <w:start w:val="1"/>
      <w:numFmt w:val="bullet"/>
      <w:lvlText w:val=""/>
      <w:lvlJc w:val="left"/>
      <w:pPr>
        <w:ind w:left="9088" w:hanging="360"/>
      </w:pPr>
      <w:rPr>
        <w:rFonts w:ascii="Wingdings" w:hAnsi="Wingdings" w:hint="default"/>
      </w:rPr>
    </w:lvl>
  </w:abstractNum>
  <w:abstractNum w:abstractNumId="4" w15:restartNumberingAfterBreak="0">
    <w:nsid w:val="18B468F5"/>
    <w:multiLevelType w:val="hybridMultilevel"/>
    <w:tmpl w:val="658299A2"/>
    <w:lvl w:ilvl="0" w:tplc="CE24E69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6"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8"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336F0"/>
    <w:multiLevelType w:val="hybridMultilevel"/>
    <w:tmpl w:val="A6A462E6"/>
    <w:lvl w:ilvl="0" w:tplc="040C0001">
      <w:start w:val="1"/>
      <w:numFmt w:val="bullet"/>
      <w:lvlText w:val=""/>
      <w:lvlJc w:val="left"/>
      <w:pPr>
        <w:ind w:left="3328" w:hanging="360"/>
      </w:pPr>
      <w:rPr>
        <w:rFonts w:ascii="Symbol" w:hAnsi="Symbol" w:hint="default"/>
      </w:rPr>
    </w:lvl>
    <w:lvl w:ilvl="1" w:tplc="040C0003" w:tentative="1">
      <w:start w:val="1"/>
      <w:numFmt w:val="bullet"/>
      <w:lvlText w:val="o"/>
      <w:lvlJc w:val="left"/>
      <w:pPr>
        <w:ind w:left="4048" w:hanging="360"/>
      </w:pPr>
      <w:rPr>
        <w:rFonts w:ascii="Courier New" w:hAnsi="Courier New" w:cs="Courier New" w:hint="default"/>
      </w:rPr>
    </w:lvl>
    <w:lvl w:ilvl="2" w:tplc="040C0005" w:tentative="1">
      <w:start w:val="1"/>
      <w:numFmt w:val="bullet"/>
      <w:lvlText w:val=""/>
      <w:lvlJc w:val="left"/>
      <w:pPr>
        <w:ind w:left="4768" w:hanging="360"/>
      </w:pPr>
      <w:rPr>
        <w:rFonts w:ascii="Wingdings" w:hAnsi="Wingdings" w:hint="default"/>
      </w:rPr>
    </w:lvl>
    <w:lvl w:ilvl="3" w:tplc="040C0001" w:tentative="1">
      <w:start w:val="1"/>
      <w:numFmt w:val="bullet"/>
      <w:lvlText w:val=""/>
      <w:lvlJc w:val="left"/>
      <w:pPr>
        <w:ind w:left="5488" w:hanging="360"/>
      </w:pPr>
      <w:rPr>
        <w:rFonts w:ascii="Symbol" w:hAnsi="Symbol" w:hint="default"/>
      </w:rPr>
    </w:lvl>
    <w:lvl w:ilvl="4" w:tplc="040C0003" w:tentative="1">
      <w:start w:val="1"/>
      <w:numFmt w:val="bullet"/>
      <w:lvlText w:val="o"/>
      <w:lvlJc w:val="left"/>
      <w:pPr>
        <w:ind w:left="6208" w:hanging="360"/>
      </w:pPr>
      <w:rPr>
        <w:rFonts w:ascii="Courier New" w:hAnsi="Courier New" w:cs="Courier New" w:hint="default"/>
      </w:rPr>
    </w:lvl>
    <w:lvl w:ilvl="5" w:tplc="040C0005" w:tentative="1">
      <w:start w:val="1"/>
      <w:numFmt w:val="bullet"/>
      <w:lvlText w:val=""/>
      <w:lvlJc w:val="left"/>
      <w:pPr>
        <w:ind w:left="6928" w:hanging="360"/>
      </w:pPr>
      <w:rPr>
        <w:rFonts w:ascii="Wingdings" w:hAnsi="Wingdings" w:hint="default"/>
      </w:rPr>
    </w:lvl>
    <w:lvl w:ilvl="6" w:tplc="040C0001" w:tentative="1">
      <w:start w:val="1"/>
      <w:numFmt w:val="bullet"/>
      <w:lvlText w:val=""/>
      <w:lvlJc w:val="left"/>
      <w:pPr>
        <w:ind w:left="7648" w:hanging="360"/>
      </w:pPr>
      <w:rPr>
        <w:rFonts w:ascii="Symbol" w:hAnsi="Symbol" w:hint="default"/>
      </w:rPr>
    </w:lvl>
    <w:lvl w:ilvl="7" w:tplc="040C0003" w:tentative="1">
      <w:start w:val="1"/>
      <w:numFmt w:val="bullet"/>
      <w:lvlText w:val="o"/>
      <w:lvlJc w:val="left"/>
      <w:pPr>
        <w:ind w:left="8368" w:hanging="360"/>
      </w:pPr>
      <w:rPr>
        <w:rFonts w:ascii="Courier New" w:hAnsi="Courier New" w:cs="Courier New" w:hint="default"/>
      </w:rPr>
    </w:lvl>
    <w:lvl w:ilvl="8" w:tplc="040C0005" w:tentative="1">
      <w:start w:val="1"/>
      <w:numFmt w:val="bullet"/>
      <w:lvlText w:val=""/>
      <w:lvlJc w:val="left"/>
      <w:pPr>
        <w:ind w:left="9088" w:hanging="360"/>
      </w:pPr>
      <w:rPr>
        <w:rFonts w:ascii="Wingdings" w:hAnsi="Wingdings" w:hint="default"/>
      </w:rPr>
    </w:lvl>
  </w:abstractNum>
  <w:abstractNum w:abstractNumId="10" w15:restartNumberingAfterBreak="0">
    <w:nsid w:val="31361DA7"/>
    <w:multiLevelType w:val="multilevel"/>
    <w:tmpl w:val="AD8A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15:restartNumberingAfterBreak="0">
    <w:nsid w:val="516F5EC2"/>
    <w:multiLevelType w:val="hybridMultilevel"/>
    <w:tmpl w:val="58DEA4F2"/>
    <w:lvl w:ilvl="0" w:tplc="7D20D4A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3"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5"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2173DC"/>
    <w:multiLevelType w:val="hybridMultilevel"/>
    <w:tmpl w:val="184EDD5C"/>
    <w:lvl w:ilvl="0" w:tplc="6C4ADA66">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4"/>
  </w:num>
  <w:num w:numId="7">
    <w:abstractNumId w:val="5"/>
  </w:num>
  <w:num w:numId="8">
    <w:abstractNumId w:val="14"/>
  </w:num>
  <w:num w:numId="9">
    <w:abstractNumId w:val="5"/>
  </w:num>
  <w:num w:numId="10">
    <w:abstractNumId w:val="14"/>
  </w:num>
  <w:num w:numId="11">
    <w:abstractNumId w:val="5"/>
  </w:num>
  <w:num w:numId="12">
    <w:abstractNumId w:val="15"/>
  </w:num>
  <w:num w:numId="13">
    <w:abstractNumId w:val="14"/>
  </w:num>
  <w:num w:numId="14">
    <w:abstractNumId w:val="5"/>
  </w:num>
  <w:num w:numId="15">
    <w:abstractNumId w:val="4"/>
  </w:num>
  <w:num w:numId="16">
    <w:abstractNumId w:val="13"/>
  </w:num>
  <w:num w:numId="17">
    <w:abstractNumId w:val="1"/>
  </w:num>
  <w:num w:numId="18">
    <w:abstractNumId w:val="14"/>
  </w:num>
  <w:num w:numId="19">
    <w:abstractNumId w:val="5"/>
  </w:num>
  <w:num w:numId="20">
    <w:abstractNumId w:val="4"/>
  </w:num>
  <w:num w:numId="21">
    <w:abstractNumId w:val="1"/>
  </w:num>
  <w:num w:numId="22">
    <w:abstractNumId w:val="12"/>
  </w:num>
  <w:num w:numId="23">
    <w:abstractNumId w:val="16"/>
  </w:num>
  <w:num w:numId="24">
    <w:abstractNumId w:val="10"/>
  </w:num>
  <w:num w:numId="25">
    <w:abstractNumId w:val="2"/>
  </w:num>
  <w:num w:numId="26">
    <w:abstractNumId w:val="0"/>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4D"/>
    <w:rsid w:val="000041B8"/>
    <w:rsid w:val="000122AB"/>
    <w:rsid w:val="00012F4D"/>
    <w:rsid w:val="00023BA1"/>
    <w:rsid w:val="00035DBF"/>
    <w:rsid w:val="00054346"/>
    <w:rsid w:val="000561FF"/>
    <w:rsid w:val="00064A99"/>
    <w:rsid w:val="00070792"/>
    <w:rsid w:val="00072F75"/>
    <w:rsid w:val="00080004"/>
    <w:rsid w:val="000921C6"/>
    <w:rsid w:val="000A22EF"/>
    <w:rsid w:val="000A43B3"/>
    <w:rsid w:val="000A62E5"/>
    <w:rsid w:val="000B0C7D"/>
    <w:rsid w:val="000B5EC8"/>
    <w:rsid w:val="000D093B"/>
    <w:rsid w:val="000F50CE"/>
    <w:rsid w:val="001271C1"/>
    <w:rsid w:val="00135066"/>
    <w:rsid w:val="00136E93"/>
    <w:rsid w:val="001445B9"/>
    <w:rsid w:val="00146F28"/>
    <w:rsid w:val="00163483"/>
    <w:rsid w:val="00163B1C"/>
    <w:rsid w:val="00164AE5"/>
    <w:rsid w:val="0018365F"/>
    <w:rsid w:val="001B2108"/>
    <w:rsid w:val="001B65E3"/>
    <w:rsid w:val="001C4008"/>
    <w:rsid w:val="001D293F"/>
    <w:rsid w:val="001D2D75"/>
    <w:rsid w:val="001E21DF"/>
    <w:rsid w:val="001E2AEB"/>
    <w:rsid w:val="001F5853"/>
    <w:rsid w:val="00214271"/>
    <w:rsid w:val="00217BC0"/>
    <w:rsid w:val="00221536"/>
    <w:rsid w:val="00222CA6"/>
    <w:rsid w:val="0023111C"/>
    <w:rsid w:val="0023240C"/>
    <w:rsid w:val="002532CA"/>
    <w:rsid w:val="00255A6D"/>
    <w:rsid w:val="0028224B"/>
    <w:rsid w:val="00286C57"/>
    <w:rsid w:val="00295161"/>
    <w:rsid w:val="002A1F1B"/>
    <w:rsid w:val="002A77E9"/>
    <w:rsid w:val="002B786A"/>
    <w:rsid w:val="002C622D"/>
    <w:rsid w:val="002D6BB5"/>
    <w:rsid w:val="002D7D5E"/>
    <w:rsid w:val="002F1AF9"/>
    <w:rsid w:val="002F26EF"/>
    <w:rsid w:val="003042A0"/>
    <w:rsid w:val="00304361"/>
    <w:rsid w:val="00320D3C"/>
    <w:rsid w:val="00326141"/>
    <w:rsid w:val="00354C2D"/>
    <w:rsid w:val="0036011B"/>
    <w:rsid w:val="003609A1"/>
    <w:rsid w:val="003652CD"/>
    <w:rsid w:val="00375A07"/>
    <w:rsid w:val="00382060"/>
    <w:rsid w:val="00390FE8"/>
    <w:rsid w:val="003A2904"/>
    <w:rsid w:val="003A48A7"/>
    <w:rsid w:val="003B7596"/>
    <w:rsid w:val="003C3494"/>
    <w:rsid w:val="003C487D"/>
    <w:rsid w:val="003C7292"/>
    <w:rsid w:val="003C7AB8"/>
    <w:rsid w:val="003D428C"/>
    <w:rsid w:val="003D660D"/>
    <w:rsid w:val="003E1F3A"/>
    <w:rsid w:val="003E2099"/>
    <w:rsid w:val="003E7FFA"/>
    <w:rsid w:val="003F3E95"/>
    <w:rsid w:val="003F5356"/>
    <w:rsid w:val="00401D30"/>
    <w:rsid w:val="00454A4A"/>
    <w:rsid w:val="0045658A"/>
    <w:rsid w:val="00457602"/>
    <w:rsid w:val="00466881"/>
    <w:rsid w:val="00467E57"/>
    <w:rsid w:val="00473E89"/>
    <w:rsid w:val="004846E4"/>
    <w:rsid w:val="004853C6"/>
    <w:rsid w:val="004860FC"/>
    <w:rsid w:val="0049469C"/>
    <w:rsid w:val="00494C08"/>
    <w:rsid w:val="004955E5"/>
    <w:rsid w:val="00497112"/>
    <w:rsid w:val="004A49D9"/>
    <w:rsid w:val="004B2B0E"/>
    <w:rsid w:val="004C3326"/>
    <w:rsid w:val="004C5DDF"/>
    <w:rsid w:val="004D7BC9"/>
    <w:rsid w:val="004F014D"/>
    <w:rsid w:val="004F5EEF"/>
    <w:rsid w:val="00530CCD"/>
    <w:rsid w:val="00535E6D"/>
    <w:rsid w:val="00545B32"/>
    <w:rsid w:val="0054717A"/>
    <w:rsid w:val="00554016"/>
    <w:rsid w:val="005608DF"/>
    <w:rsid w:val="00562FC7"/>
    <w:rsid w:val="005643C5"/>
    <w:rsid w:val="005851B2"/>
    <w:rsid w:val="0058611F"/>
    <w:rsid w:val="005939A2"/>
    <w:rsid w:val="005942A1"/>
    <w:rsid w:val="00595D60"/>
    <w:rsid w:val="005B24DE"/>
    <w:rsid w:val="005C64F1"/>
    <w:rsid w:val="005D0CFE"/>
    <w:rsid w:val="005D2ECC"/>
    <w:rsid w:val="005E2BCD"/>
    <w:rsid w:val="005F159A"/>
    <w:rsid w:val="00621FA4"/>
    <w:rsid w:val="00625FF5"/>
    <w:rsid w:val="00637A5D"/>
    <w:rsid w:val="0066185A"/>
    <w:rsid w:val="00681ECB"/>
    <w:rsid w:val="006843E2"/>
    <w:rsid w:val="00691AA3"/>
    <w:rsid w:val="00692393"/>
    <w:rsid w:val="006A64EF"/>
    <w:rsid w:val="006B20D5"/>
    <w:rsid w:val="006C6ED9"/>
    <w:rsid w:val="006E1AAC"/>
    <w:rsid w:val="006F2E13"/>
    <w:rsid w:val="00704B35"/>
    <w:rsid w:val="0070534D"/>
    <w:rsid w:val="0072488A"/>
    <w:rsid w:val="00724F4B"/>
    <w:rsid w:val="007273C6"/>
    <w:rsid w:val="00743DD4"/>
    <w:rsid w:val="007712FB"/>
    <w:rsid w:val="00777CAB"/>
    <w:rsid w:val="0079080A"/>
    <w:rsid w:val="007C6A14"/>
    <w:rsid w:val="00806463"/>
    <w:rsid w:val="00824F40"/>
    <w:rsid w:val="008540A1"/>
    <w:rsid w:val="008602C8"/>
    <w:rsid w:val="00864137"/>
    <w:rsid w:val="00865AC6"/>
    <w:rsid w:val="00876871"/>
    <w:rsid w:val="0088200B"/>
    <w:rsid w:val="008837AF"/>
    <w:rsid w:val="00895888"/>
    <w:rsid w:val="00896959"/>
    <w:rsid w:val="00897848"/>
    <w:rsid w:val="008C59BD"/>
    <w:rsid w:val="008D2D50"/>
    <w:rsid w:val="008E5863"/>
    <w:rsid w:val="008F4B83"/>
    <w:rsid w:val="008F7937"/>
    <w:rsid w:val="00911B1A"/>
    <w:rsid w:val="00913916"/>
    <w:rsid w:val="00913BBC"/>
    <w:rsid w:val="009169F1"/>
    <w:rsid w:val="00925AEC"/>
    <w:rsid w:val="009306EC"/>
    <w:rsid w:val="00947030"/>
    <w:rsid w:val="00952152"/>
    <w:rsid w:val="00967F36"/>
    <w:rsid w:val="00974112"/>
    <w:rsid w:val="00974880"/>
    <w:rsid w:val="009762B9"/>
    <w:rsid w:val="0097642D"/>
    <w:rsid w:val="0098493F"/>
    <w:rsid w:val="009A0A7D"/>
    <w:rsid w:val="009C1197"/>
    <w:rsid w:val="009D0D08"/>
    <w:rsid w:val="009F70E6"/>
    <w:rsid w:val="00A12049"/>
    <w:rsid w:val="00A17DA6"/>
    <w:rsid w:val="00A34842"/>
    <w:rsid w:val="00A41F22"/>
    <w:rsid w:val="00A763B6"/>
    <w:rsid w:val="00A77E62"/>
    <w:rsid w:val="00A8692B"/>
    <w:rsid w:val="00A944CF"/>
    <w:rsid w:val="00AA34D1"/>
    <w:rsid w:val="00AC1248"/>
    <w:rsid w:val="00AC7AE1"/>
    <w:rsid w:val="00AE2596"/>
    <w:rsid w:val="00AF504B"/>
    <w:rsid w:val="00AF52C8"/>
    <w:rsid w:val="00B17B20"/>
    <w:rsid w:val="00B53E13"/>
    <w:rsid w:val="00B63375"/>
    <w:rsid w:val="00B637A6"/>
    <w:rsid w:val="00B768DE"/>
    <w:rsid w:val="00B958EA"/>
    <w:rsid w:val="00BB0DF8"/>
    <w:rsid w:val="00BB285D"/>
    <w:rsid w:val="00BB6348"/>
    <w:rsid w:val="00BB7246"/>
    <w:rsid w:val="00BC7CC1"/>
    <w:rsid w:val="00BF6132"/>
    <w:rsid w:val="00BF6337"/>
    <w:rsid w:val="00C05D81"/>
    <w:rsid w:val="00C1007D"/>
    <w:rsid w:val="00C31700"/>
    <w:rsid w:val="00C3191B"/>
    <w:rsid w:val="00C34E1E"/>
    <w:rsid w:val="00C45304"/>
    <w:rsid w:val="00C63CFB"/>
    <w:rsid w:val="00C76330"/>
    <w:rsid w:val="00CA1D7B"/>
    <w:rsid w:val="00CA3C9E"/>
    <w:rsid w:val="00CA4948"/>
    <w:rsid w:val="00CA58DF"/>
    <w:rsid w:val="00CB101D"/>
    <w:rsid w:val="00CD275D"/>
    <w:rsid w:val="00CD4B8A"/>
    <w:rsid w:val="00CD6C60"/>
    <w:rsid w:val="00CE65FD"/>
    <w:rsid w:val="00D03CBA"/>
    <w:rsid w:val="00D103CF"/>
    <w:rsid w:val="00D157BF"/>
    <w:rsid w:val="00D42D71"/>
    <w:rsid w:val="00D66FC3"/>
    <w:rsid w:val="00D70AE4"/>
    <w:rsid w:val="00D836BD"/>
    <w:rsid w:val="00D84C3B"/>
    <w:rsid w:val="00D94F65"/>
    <w:rsid w:val="00D96B7D"/>
    <w:rsid w:val="00DA1FD6"/>
    <w:rsid w:val="00DA43C7"/>
    <w:rsid w:val="00DB70D2"/>
    <w:rsid w:val="00DC04F0"/>
    <w:rsid w:val="00DD2C50"/>
    <w:rsid w:val="00DD34F9"/>
    <w:rsid w:val="00DD45D1"/>
    <w:rsid w:val="00DF25C3"/>
    <w:rsid w:val="00DF2A6B"/>
    <w:rsid w:val="00DF3ACF"/>
    <w:rsid w:val="00E02AA2"/>
    <w:rsid w:val="00E1599D"/>
    <w:rsid w:val="00E2476B"/>
    <w:rsid w:val="00E25B0B"/>
    <w:rsid w:val="00E35AB9"/>
    <w:rsid w:val="00E37D11"/>
    <w:rsid w:val="00E40704"/>
    <w:rsid w:val="00E460EA"/>
    <w:rsid w:val="00E467C7"/>
    <w:rsid w:val="00E55A61"/>
    <w:rsid w:val="00E74609"/>
    <w:rsid w:val="00E80301"/>
    <w:rsid w:val="00E93210"/>
    <w:rsid w:val="00EC07D3"/>
    <w:rsid w:val="00ED33B5"/>
    <w:rsid w:val="00EE4008"/>
    <w:rsid w:val="00EF08AF"/>
    <w:rsid w:val="00EF6C57"/>
    <w:rsid w:val="00F0207C"/>
    <w:rsid w:val="00F077E1"/>
    <w:rsid w:val="00F30EE5"/>
    <w:rsid w:val="00F34FEE"/>
    <w:rsid w:val="00F75E49"/>
    <w:rsid w:val="00F86115"/>
    <w:rsid w:val="00F8699A"/>
    <w:rsid w:val="00F90E44"/>
    <w:rsid w:val="00FA5685"/>
    <w:rsid w:val="00FA6C03"/>
    <w:rsid w:val="00FA7232"/>
    <w:rsid w:val="00FB2688"/>
    <w:rsid w:val="00FE2A09"/>
    <w:rsid w:val="00FF18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260D5F"/>
  <w15:chartTrackingRefBased/>
  <w15:docId w15:val="{CA597DEA-3A49-4369-93EC-6AEB2069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210"/>
    <w:pPr>
      <w:spacing w:line="280" w:lineRule="atLeast"/>
      <w:jc w:val="both"/>
    </w:pPr>
    <w:rPr>
      <w:rFonts w:ascii="Palatino Linotype" w:hAnsi="Palatino Linotype"/>
      <w:color w:val="000000"/>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DPI11articletype">
    <w:name w:val="MDPI_1.1_article_type"/>
    <w:next w:val="Normal"/>
    <w:qFormat/>
    <w:rsid w:val="00E93210"/>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E93210"/>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E93210"/>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E93210"/>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E93210"/>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E93210"/>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E93210"/>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E93210"/>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auNormal"/>
    <w:uiPriority w:val="99"/>
    <w:rsid w:val="0028224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Grilledutableau">
    <w:name w:val="Table Grid"/>
    <w:basedOn w:val="TableauNormal"/>
    <w:uiPriority w:val="59"/>
    <w:rsid w:val="00E93210"/>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E93210"/>
    <w:pPr>
      <w:tabs>
        <w:tab w:val="center" w:pos="4153"/>
        <w:tab w:val="right" w:pos="8306"/>
      </w:tabs>
      <w:snapToGrid w:val="0"/>
      <w:spacing w:line="240" w:lineRule="atLeast"/>
    </w:pPr>
    <w:rPr>
      <w:szCs w:val="18"/>
    </w:rPr>
  </w:style>
  <w:style w:type="character" w:customStyle="1" w:styleId="PieddepageCar">
    <w:name w:val="Pied de page Car"/>
    <w:link w:val="Pieddepage"/>
    <w:uiPriority w:val="99"/>
    <w:rsid w:val="00E93210"/>
    <w:rPr>
      <w:rFonts w:ascii="Palatino Linotype" w:hAnsi="Palatino Linotype"/>
      <w:noProof/>
      <w:color w:val="000000"/>
      <w:szCs w:val="18"/>
    </w:rPr>
  </w:style>
  <w:style w:type="paragraph" w:styleId="En-tte">
    <w:name w:val="header"/>
    <w:basedOn w:val="Normal"/>
    <w:link w:val="En-tteCar"/>
    <w:uiPriority w:val="99"/>
    <w:rsid w:val="00E93210"/>
    <w:pPr>
      <w:pBdr>
        <w:bottom w:val="single" w:sz="6" w:space="1" w:color="auto"/>
      </w:pBdr>
      <w:tabs>
        <w:tab w:val="center" w:pos="4153"/>
        <w:tab w:val="right" w:pos="8306"/>
      </w:tabs>
      <w:snapToGrid w:val="0"/>
      <w:spacing w:line="240" w:lineRule="atLeast"/>
      <w:jc w:val="center"/>
    </w:pPr>
    <w:rPr>
      <w:szCs w:val="18"/>
    </w:rPr>
  </w:style>
  <w:style w:type="character" w:customStyle="1" w:styleId="En-tteCar">
    <w:name w:val="En-tête Car"/>
    <w:link w:val="En-tte"/>
    <w:uiPriority w:val="99"/>
    <w:rsid w:val="00E93210"/>
    <w:rPr>
      <w:rFonts w:ascii="Palatino Linotype" w:hAnsi="Palatino Linotype"/>
      <w:noProof/>
      <w:color w:val="000000"/>
      <w:szCs w:val="18"/>
    </w:rPr>
  </w:style>
  <w:style w:type="paragraph" w:customStyle="1" w:styleId="MDPI32textnoindent">
    <w:name w:val="MDPI_3.2_text_no_indent"/>
    <w:basedOn w:val="MDPI31text"/>
    <w:qFormat/>
    <w:rsid w:val="00E93210"/>
    <w:pPr>
      <w:ind w:firstLine="0"/>
    </w:pPr>
  </w:style>
  <w:style w:type="paragraph" w:customStyle="1" w:styleId="MDPI31text">
    <w:name w:val="MDPI_3.1_text"/>
    <w:qFormat/>
    <w:rsid w:val="003F5356"/>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E93210"/>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E93210"/>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E93210"/>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DC04F0"/>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DC04F0"/>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E93210"/>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E93210"/>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E93210"/>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9169F1"/>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E93210"/>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E93210"/>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E93210"/>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E93210"/>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E93210"/>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E93210"/>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2532CA"/>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Textedebulles">
    <w:name w:val="Balloon Text"/>
    <w:basedOn w:val="Normal"/>
    <w:link w:val="TextedebullesCar"/>
    <w:uiPriority w:val="99"/>
    <w:rsid w:val="00E93210"/>
    <w:rPr>
      <w:rFonts w:cs="Tahoma"/>
      <w:szCs w:val="18"/>
    </w:rPr>
  </w:style>
  <w:style w:type="character" w:customStyle="1" w:styleId="TextedebullesCar">
    <w:name w:val="Texte de bulles Car"/>
    <w:link w:val="Textedebulles"/>
    <w:uiPriority w:val="99"/>
    <w:rsid w:val="00E93210"/>
    <w:rPr>
      <w:rFonts w:ascii="Palatino Linotype" w:hAnsi="Palatino Linotype" w:cs="Tahoma"/>
      <w:noProof/>
      <w:color w:val="000000"/>
      <w:szCs w:val="18"/>
    </w:rPr>
  </w:style>
  <w:style w:type="character" w:styleId="Numrodeligne">
    <w:name w:val="line number"/>
    <w:uiPriority w:val="99"/>
    <w:rsid w:val="00CA1D7B"/>
    <w:rPr>
      <w:rFonts w:ascii="Palatino Linotype" w:hAnsi="Palatino Linotype"/>
      <w:sz w:val="16"/>
    </w:rPr>
  </w:style>
  <w:style w:type="table" w:customStyle="1" w:styleId="MDPI41threelinetable">
    <w:name w:val="MDPI_4.1_three_line_table"/>
    <w:basedOn w:val="TableauNormal"/>
    <w:uiPriority w:val="99"/>
    <w:rsid w:val="00E93210"/>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Lienhypertexte">
    <w:name w:val="Hyperlink"/>
    <w:uiPriority w:val="99"/>
    <w:rsid w:val="00E93210"/>
    <w:rPr>
      <w:color w:val="0000FF"/>
      <w:u w:val="single"/>
    </w:rPr>
  </w:style>
  <w:style w:type="character" w:customStyle="1" w:styleId="UnresolvedMention">
    <w:name w:val="Unresolved Mention"/>
    <w:uiPriority w:val="99"/>
    <w:semiHidden/>
    <w:unhideWhenUsed/>
    <w:rsid w:val="00A8692B"/>
    <w:rPr>
      <w:color w:val="605E5C"/>
      <w:shd w:val="clear" w:color="auto" w:fill="E1DFDD"/>
    </w:rPr>
  </w:style>
  <w:style w:type="table" w:styleId="Tableausimple4">
    <w:name w:val="Plain Table 4"/>
    <w:basedOn w:val="TableauNormal"/>
    <w:uiPriority w:val="44"/>
    <w:rsid w:val="00375A0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E93210"/>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E93210"/>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E93210"/>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E93210"/>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E93210"/>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E93210"/>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F8699A"/>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E93210"/>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E93210"/>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554016"/>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auNormal"/>
    <w:uiPriority w:val="99"/>
    <w:rsid w:val="00E93210"/>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E93210"/>
  </w:style>
  <w:style w:type="paragraph" w:styleId="Bibliographie">
    <w:name w:val="Bibliography"/>
    <w:basedOn w:val="Normal"/>
    <w:next w:val="Normal"/>
    <w:uiPriority w:val="37"/>
    <w:semiHidden/>
    <w:unhideWhenUsed/>
    <w:rsid w:val="00E93210"/>
  </w:style>
  <w:style w:type="paragraph" w:styleId="Corpsdetexte">
    <w:name w:val="Body Text"/>
    <w:link w:val="CorpsdetexteCar"/>
    <w:rsid w:val="00E93210"/>
    <w:pPr>
      <w:spacing w:after="120" w:line="340" w:lineRule="atLeast"/>
      <w:jc w:val="both"/>
    </w:pPr>
    <w:rPr>
      <w:rFonts w:ascii="Palatino Linotype" w:hAnsi="Palatino Linotype"/>
      <w:color w:val="000000"/>
      <w:sz w:val="24"/>
      <w:lang w:eastAsia="de-DE"/>
    </w:rPr>
  </w:style>
  <w:style w:type="character" w:customStyle="1" w:styleId="CorpsdetexteCar">
    <w:name w:val="Corps de texte Car"/>
    <w:link w:val="Corpsdetexte"/>
    <w:rsid w:val="00E93210"/>
    <w:rPr>
      <w:rFonts w:ascii="Palatino Linotype" w:hAnsi="Palatino Linotype"/>
      <w:color w:val="000000"/>
      <w:sz w:val="24"/>
      <w:lang w:eastAsia="de-DE"/>
    </w:rPr>
  </w:style>
  <w:style w:type="character" w:styleId="Marquedecommentaire">
    <w:name w:val="annotation reference"/>
    <w:rsid w:val="00E93210"/>
    <w:rPr>
      <w:sz w:val="21"/>
      <w:szCs w:val="21"/>
    </w:rPr>
  </w:style>
  <w:style w:type="paragraph" w:styleId="Commentaire">
    <w:name w:val="annotation text"/>
    <w:basedOn w:val="Normal"/>
    <w:link w:val="CommentaireCar"/>
    <w:rsid w:val="00E93210"/>
  </w:style>
  <w:style w:type="character" w:customStyle="1" w:styleId="CommentaireCar">
    <w:name w:val="Commentaire Car"/>
    <w:link w:val="Commentaire"/>
    <w:rsid w:val="00E93210"/>
    <w:rPr>
      <w:rFonts w:ascii="Palatino Linotype" w:hAnsi="Palatino Linotype"/>
      <w:noProof/>
      <w:color w:val="000000"/>
    </w:rPr>
  </w:style>
  <w:style w:type="paragraph" w:styleId="Objetducommentaire">
    <w:name w:val="annotation subject"/>
    <w:basedOn w:val="Commentaire"/>
    <w:next w:val="Commentaire"/>
    <w:link w:val="ObjetducommentaireCar"/>
    <w:rsid w:val="00E93210"/>
    <w:rPr>
      <w:b/>
      <w:bCs/>
    </w:rPr>
  </w:style>
  <w:style w:type="character" w:customStyle="1" w:styleId="ObjetducommentaireCar">
    <w:name w:val="Objet du commentaire Car"/>
    <w:link w:val="Objetducommentaire"/>
    <w:rsid w:val="00E93210"/>
    <w:rPr>
      <w:rFonts w:ascii="Palatino Linotype" w:hAnsi="Palatino Linotype"/>
      <w:b/>
      <w:bCs/>
      <w:noProof/>
      <w:color w:val="000000"/>
    </w:rPr>
  </w:style>
  <w:style w:type="character" w:styleId="Appeldenotedefin">
    <w:name w:val="endnote reference"/>
    <w:rsid w:val="00E93210"/>
    <w:rPr>
      <w:vertAlign w:val="superscript"/>
    </w:rPr>
  </w:style>
  <w:style w:type="paragraph" w:styleId="Notedefin">
    <w:name w:val="endnote text"/>
    <w:basedOn w:val="Normal"/>
    <w:link w:val="NotedefinCar"/>
    <w:semiHidden/>
    <w:unhideWhenUsed/>
    <w:rsid w:val="00E93210"/>
    <w:pPr>
      <w:spacing w:line="240" w:lineRule="auto"/>
    </w:pPr>
  </w:style>
  <w:style w:type="character" w:customStyle="1" w:styleId="NotedefinCar">
    <w:name w:val="Note de fin Car"/>
    <w:link w:val="Notedefin"/>
    <w:semiHidden/>
    <w:rsid w:val="00E93210"/>
    <w:rPr>
      <w:rFonts w:ascii="Palatino Linotype" w:hAnsi="Palatino Linotype"/>
      <w:noProof/>
      <w:color w:val="000000"/>
    </w:rPr>
  </w:style>
  <w:style w:type="character" w:styleId="Lienhypertextesuivivisit">
    <w:name w:val="FollowedHyperlink"/>
    <w:rsid w:val="00E93210"/>
    <w:rPr>
      <w:color w:val="954F72"/>
      <w:u w:val="single"/>
    </w:rPr>
  </w:style>
  <w:style w:type="paragraph" w:styleId="Notedebasdepage">
    <w:name w:val="footnote text"/>
    <w:basedOn w:val="Normal"/>
    <w:link w:val="NotedebasdepageCar"/>
    <w:semiHidden/>
    <w:unhideWhenUsed/>
    <w:rsid w:val="00E93210"/>
    <w:pPr>
      <w:spacing w:line="240" w:lineRule="auto"/>
    </w:pPr>
  </w:style>
  <w:style w:type="character" w:customStyle="1" w:styleId="NotedebasdepageCar">
    <w:name w:val="Note de bas de page Car"/>
    <w:link w:val="Notedebasdepage"/>
    <w:semiHidden/>
    <w:rsid w:val="00E93210"/>
    <w:rPr>
      <w:rFonts w:ascii="Palatino Linotype" w:hAnsi="Palatino Linotype"/>
      <w:noProof/>
      <w:color w:val="000000"/>
    </w:rPr>
  </w:style>
  <w:style w:type="paragraph" w:styleId="NormalWeb">
    <w:name w:val="Normal (Web)"/>
    <w:basedOn w:val="Normal"/>
    <w:uiPriority w:val="99"/>
    <w:rsid w:val="00E93210"/>
    <w:rPr>
      <w:szCs w:val="24"/>
    </w:rPr>
  </w:style>
  <w:style w:type="paragraph" w:customStyle="1" w:styleId="MsoFootnoteText0">
    <w:name w:val="MsoFootnoteText"/>
    <w:basedOn w:val="NormalWeb"/>
    <w:qFormat/>
    <w:rsid w:val="00E93210"/>
    <w:rPr>
      <w:rFonts w:ascii="Times New Roman" w:hAnsi="Times New Roman"/>
    </w:rPr>
  </w:style>
  <w:style w:type="character" w:styleId="Numrodepage">
    <w:name w:val="page number"/>
    <w:rsid w:val="00E93210"/>
  </w:style>
  <w:style w:type="character" w:styleId="Textedelespacerserv">
    <w:name w:val="Placeholder Text"/>
    <w:uiPriority w:val="99"/>
    <w:semiHidden/>
    <w:rsid w:val="00E93210"/>
    <w:rPr>
      <w:color w:val="808080"/>
    </w:rPr>
  </w:style>
  <w:style w:type="paragraph" w:customStyle="1" w:styleId="MDPI71footnotes">
    <w:name w:val="MDPI_7.1_footnotes"/>
    <w:qFormat/>
    <w:rsid w:val="00AE2596"/>
    <w:pPr>
      <w:numPr>
        <w:numId w:val="21"/>
      </w:numPr>
      <w:adjustRightInd w:val="0"/>
      <w:snapToGrid w:val="0"/>
      <w:spacing w:line="280" w:lineRule="atLeast"/>
    </w:pPr>
    <w:rPr>
      <w:rFonts w:ascii="Palatino Linotype" w:eastAsiaTheme="minorEastAsia" w:hAnsi="Palatino Linotype"/>
      <w:noProof/>
      <w:color w:val="000000"/>
      <w:sz w:val="18"/>
    </w:rPr>
  </w:style>
  <w:style w:type="character" w:styleId="lev">
    <w:name w:val="Strong"/>
    <w:basedOn w:val="Policepardfaut"/>
    <w:uiPriority w:val="22"/>
    <w:qFormat/>
    <w:rsid w:val="00896959"/>
    <w:rPr>
      <w:b/>
      <w:bCs/>
    </w:rPr>
  </w:style>
  <w:style w:type="character" w:styleId="Accentuation">
    <w:name w:val="Emphasis"/>
    <w:basedOn w:val="Policepardfaut"/>
    <w:uiPriority w:val="20"/>
    <w:qFormat/>
    <w:rsid w:val="00E80301"/>
    <w:rPr>
      <w:i/>
      <w:iCs/>
    </w:rPr>
  </w:style>
  <w:style w:type="paragraph" w:styleId="PrformatHTML">
    <w:name w:val="HTML Preformatted"/>
    <w:basedOn w:val="Normal"/>
    <w:link w:val="PrformatHTMLCar"/>
    <w:uiPriority w:val="99"/>
    <w:semiHidden/>
    <w:unhideWhenUsed/>
    <w:rsid w:val="0049469C"/>
    <w:pPr>
      <w:spacing w:line="240" w:lineRule="auto"/>
    </w:pPr>
    <w:rPr>
      <w:rFonts w:ascii="Consolas" w:hAnsi="Consolas"/>
    </w:rPr>
  </w:style>
  <w:style w:type="character" w:customStyle="1" w:styleId="PrformatHTMLCar">
    <w:name w:val="Préformaté HTML Car"/>
    <w:basedOn w:val="Policepardfaut"/>
    <w:link w:val="PrformatHTML"/>
    <w:uiPriority w:val="99"/>
    <w:semiHidden/>
    <w:rsid w:val="0049469C"/>
    <w:rPr>
      <w:rFonts w:ascii="Consolas" w:hAnsi="Consola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6051">
      <w:bodyDiv w:val="1"/>
      <w:marLeft w:val="0"/>
      <w:marRight w:val="0"/>
      <w:marTop w:val="0"/>
      <w:marBottom w:val="0"/>
      <w:divBdr>
        <w:top w:val="none" w:sz="0" w:space="0" w:color="auto"/>
        <w:left w:val="none" w:sz="0" w:space="0" w:color="auto"/>
        <w:bottom w:val="none" w:sz="0" w:space="0" w:color="auto"/>
        <w:right w:val="none" w:sz="0" w:space="0" w:color="auto"/>
      </w:divBdr>
    </w:div>
    <w:div w:id="30302848">
      <w:bodyDiv w:val="1"/>
      <w:marLeft w:val="0"/>
      <w:marRight w:val="0"/>
      <w:marTop w:val="0"/>
      <w:marBottom w:val="0"/>
      <w:divBdr>
        <w:top w:val="none" w:sz="0" w:space="0" w:color="auto"/>
        <w:left w:val="none" w:sz="0" w:space="0" w:color="auto"/>
        <w:bottom w:val="none" w:sz="0" w:space="0" w:color="auto"/>
        <w:right w:val="none" w:sz="0" w:space="0" w:color="auto"/>
      </w:divBdr>
    </w:div>
    <w:div w:id="36585726">
      <w:bodyDiv w:val="1"/>
      <w:marLeft w:val="0"/>
      <w:marRight w:val="0"/>
      <w:marTop w:val="0"/>
      <w:marBottom w:val="0"/>
      <w:divBdr>
        <w:top w:val="none" w:sz="0" w:space="0" w:color="auto"/>
        <w:left w:val="none" w:sz="0" w:space="0" w:color="auto"/>
        <w:bottom w:val="none" w:sz="0" w:space="0" w:color="auto"/>
        <w:right w:val="none" w:sz="0" w:space="0" w:color="auto"/>
      </w:divBdr>
    </w:div>
    <w:div w:id="67845754">
      <w:bodyDiv w:val="1"/>
      <w:marLeft w:val="0"/>
      <w:marRight w:val="0"/>
      <w:marTop w:val="0"/>
      <w:marBottom w:val="0"/>
      <w:divBdr>
        <w:top w:val="none" w:sz="0" w:space="0" w:color="auto"/>
        <w:left w:val="none" w:sz="0" w:space="0" w:color="auto"/>
        <w:bottom w:val="none" w:sz="0" w:space="0" w:color="auto"/>
        <w:right w:val="none" w:sz="0" w:space="0" w:color="auto"/>
      </w:divBdr>
    </w:div>
    <w:div w:id="98794441">
      <w:bodyDiv w:val="1"/>
      <w:marLeft w:val="0"/>
      <w:marRight w:val="0"/>
      <w:marTop w:val="0"/>
      <w:marBottom w:val="0"/>
      <w:divBdr>
        <w:top w:val="none" w:sz="0" w:space="0" w:color="auto"/>
        <w:left w:val="none" w:sz="0" w:space="0" w:color="auto"/>
        <w:bottom w:val="none" w:sz="0" w:space="0" w:color="auto"/>
        <w:right w:val="none" w:sz="0" w:space="0" w:color="auto"/>
      </w:divBdr>
    </w:div>
    <w:div w:id="182211628">
      <w:bodyDiv w:val="1"/>
      <w:marLeft w:val="0"/>
      <w:marRight w:val="0"/>
      <w:marTop w:val="0"/>
      <w:marBottom w:val="0"/>
      <w:divBdr>
        <w:top w:val="none" w:sz="0" w:space="0" w:color="auto"/>
        <w:left w:val="none" w:sz="0" w:space="0" w:color="auto"/>
        <w:bottom w:val="none" w:sz="0" w:space="0" w:color="auto"/>
        <w:right w:val="none" w:sz="0" w:space="0" w:color="auto"/>
      </w:divBdr>
    </w:div>
    <w:div w:id="262346649">
      <w:bodyDiv w:val="1"/>
      <w:marLeft w:val="0"/>
      <w:marRight w:val="0"/>
      <w:marTop w:val="0"/>
      <w:marBottom w:val="0"/>
      <w:divBdr>
        <w:top w:val="none" w:sz="0" w:space="0" w:color="auto"/>
        <w:left w:val="none" w:sz="0" w:space="0" w:color="auto"/>
        <w:bottom w:val="none" w:sz="0" w:space="0" w:color="auto"/>
        <w:right w:val="none" w:sz="0" w:space="0" w:color="auto"/>
      </w:divBdr>
    </w:div>
    <w:div w:id="353266410">
      <w:bodyDiv w:val="1"/>
      <w:marLeft w:val="0"/>
      <w:marRight w:val="0"/>
      <w:marTop w:val="0"/>
      <w:marBottom w:val="0"/>
      <w:divBdr>
        <w:top w:val="none" w:sz="0" w:space="0" w:color="auto"/>
        <w:left w:val="none" w:sz="0" w:space="0" w:color="auto"/>
        <w:bottom w:val="none" w:sz="0" w:space="0" w:color="auto"/>
        <w:right w:val="none" w:sz="0" w:space="0" w:color="auto"/>
      </w:divBdr>
    </w:div>
    <w:div w:id="378936485">
      <w:bodyDiv w:val="1"/>
      <w:marLeft w:val="0"/>
      <w:marRight w:val="0"/>
      <w:marTop w:val="0"/>
      <w:marBottom w:val="0"/>
      <w:divBdr>
        <w:top w:val="none" w:sz="0" w:space="0" w:color="auto"/>
        <w:left w:val="none" w:sz="0" w:space="0" w:color="auto"/>
        <w:bottom w:val="none" w:sz="0" w:space="0" w:color="auto"/>
        <w:right w:val="none" w:sz="0" w:space="0" w:color="auto"/>
      </w:divBdr>
    </w:div>
    <w:div w:id="411395983">
      <w:bodyDiv w:val="1"/>
      <w:marLeft w:val="0"/>
      <w:marRight w:val="0"/>
      <w:marTop w:val="0"/>
      <w:marBottom w:val="0"/>
      <w:divBdr>
        <w:top w:val="none" w:sz="0" w:space="0" w:color="auto"/>
        <w:left w:val="none" w:sz="0" w:space="0" w:color="auto"/>
        <w:bottom w:val="none" w:sz="0" w:space="0" w:color="auto"/>
        <w:right w:val="none" w:sz="0" w:space="0" w:color="auto"/>
      </w:divBdr>
    </w:div>
    <w:div w:id="512190648">
      <w:bodyDiv w:val="1"/>
      <w:marLeft w:val="0"/>
      <w:marRight w:val="0"/>
      <w:marTop w:val="0"/>
      <w:marBottom w:val="0"/>
      <w:divBdr>
        <w:top w:val="none" w:sz="0" w:space="0" w:color="auto"/>
        <w:left w:val="none" w:sz="0" w:space="0" w:color="auto"/>
        <w:bottom w:val="none" w:sz="0" w:space="0" w:color="auto"/>
        <w:right w:val="none" w:sz="0" w:space="0" w:color="auto"/>
      </w:divBdr>
    </w:div>
    <w:div w:id="850728075">
      <w:bodyDiv w:val="1"/>
      <w:marLeft w:val="0"/>
      <w:marRight w:val="0"/>
      <w:marTop w:val="0"/>
      <w:marBottom w:val="0"/>
      <w:divBdr>
        <w:top w:val="none" w:sz="0" w:space="0" w:color="auto"/>
        <w:left w:val="none" w:sz="0" w:space="0" w:color="auto"/>
        <w:bottom w:val="none" w:sz="0" w:space="0" w:color="auto"/>
        <w:right w:val="none" w:sz="0" w:space="0" w:color="auto"/>
      </w:divBdr>
    </w:div>
    <w:div w:id="854268274">
      <w:bodyDiv w:val="1"/>
      <w:marLeft w:val="0"/>
      <w:marRight w:val="0"/>
      <w:marTop w:val="0"/>
      <w:marBottom w:val="0"/>
      <w:divBdr>
        <w:top w:val="none" w:sz="0" w:space="0" w:color="auto"/>
        <w:left w:val="none" w:sz="0" w:space="0" w:color="auto"/>
        <w:bottom w:val="none" w:sz="0" w:space="0" w:color="auto"/>
        <w:right w:val="none" w:sz="0" w:space="0" w:color="auto"/>
      </w:divBdr>
    </w:div>
    <w:div w:id="942419194">
      <w:bodyDiv w:val="1"/>
      <w:marLeft w:val="0"/>
      <w:marRight w:val="0"/>
      <w:marTop w:val="0"/>
      <w:marBottom w:val="0"/>
      <w:divBdr>
        <w:top w:val="none" w:sz="0" w:space="0" w:color="auto"/>
        <w:left w:val="none" w:sz="0" w:space="0" w:color="auto"/>
        <w:bottom w:val="none" w:sz="0" w:space="0" w:color="auto"/>
        <w:right w:val="none" w:sz="0" w:space="0" w:color="auto"/>
      </w:divBdr>
    </w:div>
    <w:div w:id="990449316">
      <w:bodyDiv w:val="1"/>
      <w:marLeft w:val="0"/>
      <w:marRight w:val="0"/>
      <w:marTop w:val="0"/>
      <w:marBottom w:val="0"/>
      <w:divBdr>
        <w:top w:val="none" w:sz="0" w:space="0" w:color="auto"/>
        <w:left w:val="none" w:sz="0" w:space="0" w:color="auto"/>
        <w:bottom w:val="none" w:sz="0" w:space="0" w:color="auto"/>
        <w:right w:val="none" w:sz="0" w:space="0" w:color="auto"/>
      </w:divBdr>
    </w:div>
    <w:div w:id="1147018237">
      <w:bodyDiv w:val="1"/>
      <w:marLeft w:val="0"/>
      <w:marRight w:val="0"/>
      <w:marTop w:val="0"/>
      <w:marBottom w:val="0"/>
      <w:divBdr>
        <w:top w:val="none" w:sz="0" w:space="0" w:color="auto"/>
        <w:left w:val="none" w:sz="0" w:space="0" w:color="auto"/>
        <w:bottom w:val="none" w:sz="0" w:space="0" w:color="auto"/>
        <w:right w:val="none" w:sz="0" w:space="0" w:color="auto"/>
      </w:divBdr>
    </w:div>
    <w:div w:id="1207647906">
      <w:bodyDiv w:val="1"/>
      <w:marLeft w:val="0"/>
      <w:marRight w:val="0"/>
      <w:marTop w:val="0"/>
      <w:marBottom w:val="0"/>
      <w:divBdr>
        <w:top w:val="none" w:sz="0" w:space="0" w:color="auto"/>
        <w:left w:val="none" w:sz="0" w:space="0" w:color="auto"/>
        <w:bottom w:val="none" w:sz="0" w:space="0" w:color="auto"/>
        <w:right w:val="none" w:sz="0" w:space="0" w:color="auto"/>
      </w:divBdr>
    </w:div>
    <w:div w:id="1252203952">
      <w:bodyDiv w:val="1"/>
      <w:marLeft w:val="0"/>
      <w:marRight w:val="0"/>
      <w:marTop w:val="0"/>
      <w:marBottom w:val="0"/>
      <w:divBdr>
        <w:top w:val="none" w:sz="0" w:space="0" w:color="auto"/>
        <w:left w:val="none" w:sz="0" w:space="0" w:color="auto"/>
        <w:bottom w:val="none" w:sz="0" w:space="0" w:color="auto"/>
        <w:right w:val="none" w:sz="0" w:space="0" w:color="auto"/>
      </w:divBdr>
    </w:div>
    <w:div w:id="1285774902">
      <w:bodyDiv w:val="1"/>
      <w:marLeft w:val="0"/>
      <w:marRight w:val="0"/>
      <w:marTop w:val="0"/>
      <w:marBottom w:val="0"/>
      <w:divBdr>
        <w:top w:val="none" w:sz="0" w:space="0" w:color="auto"/>
        <w:left w:val="none" w:sz="0" w:space="0" w:color="auto"/>
        <w:bottom w:val="none" w:sz="0" w:space="0" w:color="auto"/>
        <w:right w:val="none" w:sz="0" w:space="0" w:color="auto"/>
      </w:divBdr>
    </w:div>
    <w:div w:id="1323662132">
      <w:bodyDiv w:val="1"/>
      <w:marLeft w:val="0"/>
      <w:marRight w:val="0"/>
      <w:marTop w:val="0"/>
      <w:marBottom w:val="0"/>
      <w:divBdr>
        <w:top w:val="none" w:sz="0" w:space="0" w:color="auto"/>
        <w:left w:val="none" w:sz="0" w:space="0" w:color="auto"/>
        <w:bottom w:val="none" w:sz="0" w:space="0" w:color="auto"/>
        <w:right w:val="none" w:sz="0" w:space="0" w:color="auto"/>
      </w:divBdr>
    </w:div>
    <w:div w:id="1339504609">
      <w:bodyDiv w:val="1"/>
      <w:marLeft w:val="0"/>
      <w:marRight w:val="0"/>
      <w:marTop w:val="0"/>
      <w:marBottom w:val="0"/>
      <w:divBdr>
        <w:top w:val="none" w:sz="0" w:space="0" w:color="auto"/>
        <w:left w:val="none" w:sz="0" w:space="0" w:color="auto"/>
        <w:bottom w:val="none" w:sz="0" w:space="0" w:color="auto"/>
        <w:right w:val="none" w:sz="0" w:space="0" w:color="auto"/>
      </w:divBdr>
    </w:div>
    <w:div w:id="1385714212">
      <w:bodyDiv w:val="1"/>
      <w:marLeft w:val="0"/>
      <w:marRight w:val="0"/>
      <w:marTop w:val="0"/>
      <w:marBottom w:val="0"/>
      <w:divBdr>
        <w:top w:val="none" w:sz="0" w:space="0" w:color="auto"/>
        <w:left w:val="none" w:sz="0" w:space="0" w:color="auto"/>
        <w:bottom w:val="none" w:sz="0" w:space="0" w:color="auto"/>
        <w:right w:val="none" w:sz="0" w:space="0" w:color="auto"/>
      </w:divBdr>
    </w:div>
    <w:div w:id="1456674999">
      <w:bodyDiv w:val="1"/>
      <w:marLeft w:val="0"/>
      <w:marRight w:val="0"/>
      <w:marTop w:val="0"/>
      <w:marBottom w:val="0"/>
      <w:divBdr>
        <w:top w:val="none" w:sz="0" w:space="0" w:color="auto"/>
        <w:left w:val="none" w:sz="0" w:space="0" w:color="auto"/>
        <w:bottom w:val="none" w:sz="0" w:space="0" w:color="auto"/>
        <w:right w:val="none" w:sz="0" w:space="0" w:color="auto"/>
      </w:divBdr>
    </w:div>
    <w:div w:id="1458335142">
      <w:bodyDiv w:val="1"/>
      <w:marLeft w:val="0"/>
      <w:marRight w:val="0"/>
      <w:marTop w:val="0"/>
      <w:marBottom w:val="0"/>
      <w:divBdr>
        <w:top w:val="none" w:sz="0" w:space="0" w:color="auto"/>
        <w:left w:val="none" w:sz="0" w:space="0" w:color="auto"/>
        <w:bottom w:val="none" w:sz="0" w:space="0" w:color="auto"/>
        <w:right w:val="none" w:sz="0" w:space="0" w:color="auto"/>
      </w:divBdr>
    </w:div>
    <w:div w:id="1616206408">
      <w:bodyDiv w:val="1"/>
      <w:marLeft w:val="0"/>
      <w:marRight w:val="0"/>
      <w:marTop w:val="0"/>
      <w:marBottom w:val="0"/>
      <w:divBdr>
        <w:top w:val="none" w:sz="0" w:space="0" w:color="auto"/>
        <w:left w:val="none" w:sz="0" w:space="0" w:color="auto"/>
        <w:bottom w:val="none" w:sz="0" w:space="0" w:color="auto"/>
        <w:right w:val="none" w:sz="0" w:space="0" w:color="auto"/>
      </w:divBdr>
    </w:div>
    <w:div w:id="1733650478">
      <w:bodyDiv w:val="1"/>
      <w:marLeft w:val="0"/>
      <w:marRight w:val="0"/>
      <w:marTop w:val="0"/>
      <w:marBottom w:val="0"/>
      <w:divBdr>
        <w:top w:val="none" w:sz="0" w:space="0" w:color="auto"/>
        <w:left w:val="none" w:sz="0" w:space="0" w:color="auto"/>
        <w:bottom w:val="none" w:sz="0" w:space="0" w:color="auto"/>
        <w:right w:val="none" w:sz="0" w:space="0" w:color="auto"/>
      </w:divBdr>
    </w:div>
    <w:div w:id="1782530068">
      <w:bodyDiv w:val="1"/>
      <w:marLeft w:val="0"/>
      <w:marRight w:val="0"/>
      <w:marTop w:val="0"/>
      <w:marBottom w:val="0"/>
      <w:divBdr>
        <w:top w:val="none" w:sz="0" w:space="0" w:color="auto"/>
        <w:left w:val="none" w:sz="0" w:space="0" w:color="auto"/>
        <w:bottom w:val="none" w:sz="0" w:space="0" w:color="auto"/>
        <w:right w:val="none" w:sz="0" w:space="0" w:color="auto"/>
      </w:divBdr>
    </w:div>
    <w:div w:id="1817527519">
      <w:bodyDiv w:val="1"/>
      <w:marLeft w:val="0"/>
      <w:marRight w:val="0"/>
      <w:marTop w:val="0"/>
      <w:marBottom w:val="0"/>
      <w:divBdr>
        <w:top w:val="none" w:sz="0" w:space="0" w:color="auto"/>
        <w:left w:val="none" w:sz="0" w:space="0" w:color="auto"/>
        <w:bottom w:val="none" w:sz="0" w:space="0" w:color="auto"/>
        <w:right w:val="none" w:sz="0" w:space="0" w:color="auto"/>
      </w:divBdr>
    </w:div>
    <w:div w:id="1940136810">
      <w:bodyDiv w:val="1"/>
      <w:marLeft w:val="0"/>
      <w:marRight w:val="0"/>
      <w:marTop w:val="0"/>
      <w:marBottom w:val="0"/>
      <w:divBdr>
        <w:top w:val="none" w:sz="0" w:space="0" w:color="auto"/>
        <w:left w:val="none" w:sz="0" w:space="0" w:color="auto"/>
        <w:bottom w:val="none" w:sz="0" w:space="0" w:color="auto"/>
        <w:right w:val="none" w:sz="0" w:space="0" w:color="auto"/>
      </w:divBdr>
    </w:div>
    <w:div w:id="1946616515">
      <w:bodyDiv w:val="1"/>
      <w:marLeft w:val="0"/>
      <w:marRight w:val="0"/>
      <w:marTop w:val="0"/>
      <w:marBottom w:val="0"/>
      <w:divBdr>
        <w:top w:val="none" w:sz="0" w:space="0" w:color="auto"/>
        <w:left w:val="none" w:sz="0" w:space="0" w:color="auto"/>
        <w:bottom w:val="none" w:sz="0" w:space="0" w:color="auto"/>
        <w:right w:val="none" w:sz="0" w:space="0" w:color="auto"/>
      </w:divBdr>
    </w:div>
    <w:div w:id="2010867375">
      <w:bodyDiv w:val="1"/>
      <w:marLeft w:val="0"/>
      <w:marRight w:val="0"/>
      <w:marTop w:val="0"/>
      <w:marBottom w:val="0"/>
      <w:divBdr>
        <w:top w:val="none" w:sz="0" w:space="0" w:color="auto"/>
        <w:left w:val="none" w:sz="0" w:space="0" w:color="auto"/>
        <w:bottom w:val="none" w:sz="0" w:space="0" w:color="auto"/>
        <w:right w:val="none" w:sz="0" w:space="0" w:color="auto"/>
      </w:divBdr>
    </w:div>
    <w:div w:id="2031448011">
      <w:bodyDiv w:val="1"/>
      <w:marLeft w:val="0"/>
      <w:marRight w:val="0"/>
      <w:marTop w:val="0"/>
      <w:marBottom w:val="0"/>
      <w:divBdr>
        <w:top w:val="none" w:sz="0" w:space="0" w:color="auto"/>
        <w:left w:val="none" w:sz="0" w:space="0" w:color="auto"/>
        <w:bottom w:val="none" w:sz="0" w:space="0" w:color="auto"/>
        <w:right w:val="none" w:sz="0" w:space="0" w:color="auto"/>
      </w:divBdr>
    </w:div>
    <w:div w:id="210738377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DI_UVCI\Downloads\sensor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C4BCE-FCEC-407F-8974-451A42ACB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sensors-template</Template>
  <TotalTime>100</TotalTime>
  <Pages>8</Pages>
  <Words>2641</Words>
  <Characters>14526</Characters>
  <Application>Microsoft Office Word</Application>
  <DocSecurity>0</DocSecurity>
  <Lines>121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17133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JIRECS</dc:creator>
  <cp:keywords/>
  <dc:description/>
  <cp:lastModifiedBy>JIRECS</cp:lastModifiedBy>
  <cp:revision>9</cp:revision>
  <dcterms:created xsi:type="dcterms:W3CDTF">2026-01-12T18:31:00Z</dcterms:created>
  <dcterms:modified xsi:type="dcterms:W3CDTF">2026-01-12T20:16:00Z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896f527e050ed6ec0d9c892ed8c20f48de51c45ac4db60be64e1e9626bdb6de5</vt:lpwstr>
  </property>
</Properties>
</file>